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附件2</w:t>
      </w:r>
    </w:p>
    <w:p>
      <w:pPr>
        <w:spacing w:before="312" w:beforeLines="100" w:after="156" w:afterLines="50"/>
        <w:jc w:val="center"/>
        <w:rPr>
          <w:rFonts w:ascii="方正小标宋简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eastAsia="方正小标宋简体"/>
          <w:sz w:val="40"/>
          <w:szCs w:val="32"/>
        </w:rPr>
        <w:t>四川省科协社会组织活动审</w:t>
      </w:r>
      <w:r>
        <w:rPr>
          <w:rFonts w:ascii="方正小标宋简体" w:eastAsia="方正小标宋简体"/>
          <w:sz w:val="40"/>
          <w:szCs w:val="32"/>
        </w:rPr>
        <w:t>批</w:t>
      </w:r>
      <w:r>
        <w:rPr>
          <w:rFonts w:hint="eastAsia" w:ascii="方正小标宋简体" w:eastAsia="方正小标宋简体"/>
          <w:sz w:val="40"/>
          <w:szCs w:val="32"/>
        </w:rPr>
        <w:t>备案登记表</w:t>
      </w:r>
    </w:p>
    <w:bookmarkEnd w:id="0"/>
    <w:p>
      <w:pPr>
        <w:rPr>
          <w:rFonts w:ascii="方正仿宋简体" w:eastAsia="方正仿宋简体"/>
          <w:sz w:val="28"/>
          <w:szCs w:val="32"/>
        </w:rPr>
      </w:pPr>
      <w:r>
        <w:rPr>
          <w:rFonts w:hint="eastAsia" w:ascii="方正仿宋简体" w:eastAsia="方正仿宋简体"/>
          <w:sz w:val="28"/>
          <w:szCs w:val="32"/>
        </w:rPr>
        <w:t>报送单位</w:t>
      </w:r>
      <w:r>
        <w:rPr>
          <w:rFonts w:hint="eastAsia" w:ascii="方正仿宋简体" w:eastAsia="方正仿宋简体" w:cs="黑体"/>
          <w:bCs/>
          <w:kern w:val="0"/>
          <w:sz w:val="28"/>
          <w:szCs w:val="30"/>
        </w:rPr>
        <w:t>（盖章）</w:t>
      </w:r>
      <w:r>
        <w:rPr>
          <w:rFonts w:hint="eastAsia" w:ascii="方正仿宋简体" w:eastAsia="方正仿宋简体"/>
          <w:sz w:val="28"/>
          <w:szCs w:val="32"/>
        </w:rPr>
        <w:t xml:space="preserve">：         </w:t>
      </w:r>
      <w:r>
        <w:rPr>
          <w:rFonts w:ascii="方正仿宋简体" w:eastAsia="方正仿宋简体"/>
          <w:sz w:val="28"/>
          <w:szCs w:val="32"/>
        </w:rPr>
        <w:t xml:space="preserve">   </w:t>
      </w:r>
      <w:r>
        <w:rPr>
          <w:rFonts w:hint="eastAsia" w:ascii="方正仿宋简体" w:eastAsia="方正仿宋简体"/>
          <w:sz w:val="28"/>
          <w:szCs w:val="32"/>
        </w:rPr>
        <w:t xml:space="preserve">     报送日期： </w:t>
      </w:r>
      <w:r>
        <w:rPr>
          <w:rFonts w:ascii="方正仿宋简体" w:eastAsia="方正仿宋简体"/>
          <w:sz w:val="28"/>
          <w:szCs w:val="32"/>
        </w:rPr>
        <w:t xml:space="preserve"> </w:t>
      </w:r>
      <w:r>
        <w:rPr>
          <w:rFonts w:hint="eastAsia" w:ascii="方正仿宋简体" w:eastAsia="方正仿宋简体"/>
          <w:sz w:val="28"/>
          <w:szCs w:val="32"/>
        </w:rPr>
        <w:t xml:space="preserve">  年   月   日</w:t>
      </w:r>
    </w:p>
    <w:tbl>
      <w:tblPr>
        <w:tblStyle w:val="10"/>
        <w:tblW w:w="9379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7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活动名称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主办及承办单位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预期目标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内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容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规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模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参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与</w:t>
            </w:r>
          </w:p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范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围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时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间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地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点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经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费</w:t>
            </w:r>
          </w:p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来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源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审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批</w:t>
            </w:r>
          </w:p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意 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见</w:t>
            </w:r>
          </w:p>
        </w:tc>
        <w:tc>
          <w:tcPr>
            <w:tcW w:w="7029" w:type="dxa"/>
            <w:vAlign w:val="center"/>
          </w:tcPr>
          <w:p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</w:tbl>
    <w:p>
      <w:pPr>
        <w:spacing w:line="20" w:lineRule="exact"/>
        <w:ind w:firstLine="420" w:firstLineChars="200"/>
      </w:pP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175579"/>
      <w:docPartObj>
        <w:docPartGallery w:val="AutoText"/>
      </w:docPartObj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5"/>
          <w:jc w:val="right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t xml:space="preserve">— </w:t>
        </w: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5</w:t>
        </w:r>
        <w:r>
          <w:rPr>
            <w:rFonts w:ascii="Times New Roman" w:cs="Times New Roman"/>
            <w:sz w:val="28"/>
            <w:szCs w:val="28"/>
          </w:rPr>
          <w:fldChar w:fldCharType="end"/>
        </w:r>
        <w:r>
          <w:rPr>
            <w:rFonts w:ascii="Times New Roman" w:cs="Times New Roman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cs="Times New Roman"/>
        <w:sz w:val="28"/>
      </w:rPr>
    </w:pPr>
    <w:r>
      <w:rPr>
        <w:rFonts w:ascii="Times New Roman" w:cs="Times New Roman"/>
        <w:sz w:val="28"/>
      </w:rPr>
      <w:t xml:space="preserve">— </w:t>
    </w:r>
    <w:sdt>
      <w:sdtPr>
        <w:rPr>
          <w:rFonts w:ascii="Times New Roman" w:cs="Times New Roman"/>
          <w:sz w:val="28"/>
        </w:rPr>
        <w:id w:val="1368492835"/>
        <w:docPartObj>
          <w:docPartGallery w:val="AutoText"/>
        </w:docPartObj>
      </w:sdtPr>
      <w:sdtEndPr>
        <w:rPr>
          <w:rFonts w:ascii="Times New Roman" w:cs="Times New Roman"/>
          <w:sz w:val="28"/>
        </w:rPr>
      </w:sdtEndPr>
      <w:sdtContent>
        <w:r>
          <w:rPr>
            <w:rFonts w:ascii="Times New Roman" w:cs="Times New Roman"/>
            <w:sz w:val="28"/>
          </w:rPr>
          <w:fldChar w:fldCharType="begin"/>
        </w:r>
        <w:r>
          <w:rPr>
            <w:rFonts w:ascii="Times New Roman" w:cs="Times New Roman"/>
            <w:sz w:val="28"/>
          </w:rPr>
          <w:instrText xml:space="preserve">PAGE   \* MERGEFORMAT</w:instrText>
        </w:r>
        <w:r>
          <w:rPr>
            <w:rFonts w:ascii="Times New Roman" w:cs="Times New Roman"/>
            <w:sz w:val="28"/>
          </w:rPr>
          <w:fldChar w:fldCharType="separate"/>
        </w:r>
        <w:r>
          <w:rPr>
            <w:rFonts w:ascii="Times New Roman" w:cs="Times New Roman"/>
            <w:sz w:val="28"/>
            <w:lang w:val="zh-CN"/>
          </w:rPr>
          <w:t>4</w:t>
        </w:r>
        <w:r>
          <w:rPr>
            <w:rFonts w:ascii="Times New Roman" w:cs="Times New Roman"/>
            <w:sz w:val="28"/>
          </w:rPr>
          <w:fldChar w:fldCharType="end"/>
        </w:r>
        <w:r>
          <w:rPr>
            <w:rFonts w:ascii="Times New Roman" w:cs="Times New Roman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wN2JjYWQ3NWU3OWI1ZjVjODZiMWM3N2YyZGYxYWMifQ=="/>
  </w:docVars>
  <w:rsids>
    <w:rsidRoot w:val="002C25E1"/>
    <w:rsid w:val="001A4A83"/>
    <w:rsid w:val="0027608A"/>
    <w:rsid w:val="002B11B7"/>
    <w:rsid w:val="002C25E1"/>
    <w:rsid w:val="005E31B1"/>
    <w:rsid w:val="00A57B38"/>
    <w:rsid w:val="00DF7E1D"/>
    <w:rsid w:val="3B8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spacing w:before="100" w:beforeAutospacing="1" w:after="100" w:afterAutospacing="1"/>
      <w:jc w:val="left"/>
    </w:pPr>
    <w:rPr>
      <w:rFonts w:ascii="Courier New" w:hAnsi="Courier New" w:eastAsia="宋体"/>
      <w:sz w:val="20"/>
      <w:szCs w:val="20"/>
    </w:rPr>
  </w:style>
  <w:style w:type="paragraph" w:styleId="8">
    <w:name w:val="Normal (Web)"/>
    <w:basedOn w:val="1"/>
    <w:next w:val="9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">
    <w:name w:val="样式1"/>
    <w:basedOn w:val="1"/>
    <w:uiPriority w:val="0"/>
    <w:rPr>
      <w:b/>
      <w:color w:val="538135"/>
      <w:sz w:val="28"/>
    </w:rPr>
  </w:style>
  <w:style w:type="character" w:styleId="12">
    <w:name w:val="Strong"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页脚 字符"/>
    <w:basedOn w:val="11"/>
    <w:link w:val="5"/>
    <w:uiPriority w:val="99"/>
    <w:rPr>
      <w:rFonts w:ascii="等线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5</Pages>
  <Words>232</Words>
  <Characters>1327</Characters>
  <Lines>11</Lines>
  <Paragraphs>3</Paragraphs>
  <TotalTime>542</TotalTime>
  <ScaleCrop>false</ScaleCrop>
  <LinksUpToDate>false</LinksUpToDate>
  <CharactersWithSpaces>1556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廖梅</cp:lastModifiedBy>
  <dcterms:modified xsi:type="dcterms:W3CDTF">2023-12-04T03:28:52Z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E4D599481A644473B29555F15C38296A_13</vt:lpwstr>
  </property>
</Properties>
</file>