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CF" w:rsidRDefault="00002BCF" w:rsidP="00002BCF">
      <w:pPr>
        <w:widowControl/>
        <w:jc w:val="left"/>
        <w:rPr>
          <w:rFonts w:eastAsia="黑体"/>
          <w:sz w:val="32"/>
          <w:szCs w:val="32"/>
        </w:rPr>
      </w:pPr>
      <w:r>
        <w:rPr>
          <w:rFonts w:eastAsia="黑体"/>
          <w:sz w:val="32"/>
          <w:szCs w:val="32"/>
        </w:rPr>
        <w:t>附件</w:t>
      </w:r>
      <w:r>
        <w:rPr>
          <w:rFonts w:eastAsia="黑体"/>
          <w:sz w:val="32"/>
          <w:szCs w:val="32"/>
        </w:rPr>
        <w:t>1</w:t>
      </w:r>
    </w:p>
    <w:p w:rsidR="00002BCF" w:rsidRDefault="00002BCF" w:rsidP="00002BCF">
      <w:pPr>
        <w:spacing w:line="620" w:lineRule="exact"/>
        <w:jc w:val="center"/>
        <w:rPr>
          <w:rFonts w:ascii="方正小标宋_GBK" w:eastAsia="方正小标宋_GBK" w:cs="黑体" w:hint="eastAsia"/>
          <w:sz w:val="44"/>
          <w:szCs w:val="44"/>
        </w:rPr>
      </w:pPr>
    </w:p>
    <w:p w:rsidR="00002BCF" w:rsidRDefault="00002BCF" w:rsidP="00002BCF">
      <w:pPr>
        <w:spacing w:beforeLines="50" w:line="700" w:lineRule="exact"/>
        <w:jc w:val="center"/>
        <w:rPr>
          <w:rFonts w:ascii="方正小标宋_GBK" w:eastAsia="方正小标宋_GBK" w:cs="黑体" w:hint="eastAsia"/>
          <w:sz w:val="44"/>
          <w:szCs w:val="44"/>
        </w:rPr>
      </w:pPr>
      <w:r>
        <w:rPr>
          <w:rFonts w:ascii="方正小标宋_GBK" w:eastAsia="方正小标宋_GBK" w:cs="黑体" w:hint="eastAsia"/>
          <w:sz w:val="44"/>
          <w:szCs w:val="44"/>
        </w:rPr>
        <w:t>四川省科学技术协会</w:t>
      </w:r>
    </w:p>
    <w:p w:rsidR="00002BCF" w:rsidRDefault="00002BCF" w:rsidP="00002BCF">
      <w:pPr>
        <w:spacing w:line="700" w:lineRule="exact"/>
        <w:jc w:val="center"/>
        <w:rPr>
          <w:rFonts w:ascii="方正小标宋_GBK" w:eastAsia="方正小标宋_GBK" w:cs="黑体" w:hint="eastAsia"/>
          <w:sz w:val="44"/>
          <w:szCs w:val="44"/>
        </w:rPr>
      </w:pPr>
      <w:r>
        <w:rPr>
          <w:rFonts w:ascii="方正小标宋_GBK" w:eastAsia="方正小标宋_GBK" w:cs="方正小标宋简体" w:hint="eastAsia"/>
          <w:sz w:val="44"/>
          <w:szCs w:val="44"/>
        </w:rPr>
        <w:t>“天府期刊卓越行动计划”</w:t>
      </w:r>
      <w:r>
        <w:rPr>
          <w:rFonts w:ascii="方正小标宋_GBK" w:eastAsia="方正小标宋_GBK" w:cs="黑体" w:hint="eastAsia"/>
          <w:sz w:val="44"/>
          <w:szCs w:val="44"/>
        </w:rPr>
        <w:t>实施方案</w:t>
      </w:r>
    </w:p>
    <w:p w:rsidR="00002BCF" w:rsidRPr="00422462" w:rsidRDefault="00002BCF" w:rsidP="00002BCF">
      <w:pPr>
        <w:spacing w:line="600" w:lineRule="exact"/>
        <w:ind w:firstLineChars="200" w:firstLine="640"/>
        <w:rPr>
          <w:rFonts w:ascii="方正仿宋简体" w:eastAsia="方正仿宋简体" w:hAnsi="文泉驿正黑" w:cs="仿宋_GB2312" w:hint="eastAsia"/>
          <w:bCs/>
          <w:color w:val="000000"/>
          <w:kern w:val="0"/>
          <w:sz w:val="32"/>
          <w:szCs w:val="32"/>
        </w:rPr>
      </w:pPr>
    </w:p>
    <w:p w:rsidR="00002BCF" w:rsidRPr="00422462" w:rsidRDefault="00002BCF" w:rsidP="00002BCF">
      <w:pPr>
        <w:spacing w:beforeLines="50" w:line="600" w:lineRule="exact"/>
        <w:ind w:firstLineChars="200" w:firstLine="640"/>
        <w:rPr>
          <w:rFonts w:ascii="方正仿宋简体" w:eastAsia="方正仿宋简体" w:cs="仿宋_GB2312" w:hint="eastAsia"/>
          <w:bCs/>
          <w:color w:val="000000"/>
          <w:kern w:val="0"/>
          <w:sz w:val="32"/>
          <w:szCs w:val="32"/>
        </w:rPr>
      </w:pPr>
      <w:r w:rsidRPr="00422462">
        <w:rPr>
          <w:rFonts w:ascii="方正仿宋简体" w:eastAsia="方正仿宋简体" w:cs="仿宋_GB2312" w:hint="eastAsia"/>
          <w:bCs/>
          <w:color w:val="000000"/>
          <w:kern w:val="0"/>
          <w:sz w:val="32"/>
          <w:szCs w:val="32"/>
        </w:rPr>
        <w:t>为深入贯彻落实中国科协、中宣部、教育部、科技部联合印发的《关于深化改革 培育世界一流科技期刊的意见》和中宣部、教育部、科技部联合印发的《关于推动学术期刊繁荣发展的意见》，推进建设世界一流科技期刊的总体目标，切实提升我省科技期刊的学术水平和科技影响力，助力四川科技期刊高质量发展，凝聚形成推动四川现代化建设的科技创新合力。根据四川科技期刊现状和发展实际，特制定“天府期刊卓越行动计划”实施方案。</w:t>
      </w:r>
    </w:p>
    <w:p w:rsidR="00002BCF" w:rsidRPr="00422462" w:rsidRDefault="00002BCF" w:rsidP="00002BCF">
      <w:pPr>
        <w:snapToGrid w:val="0"/>
        <w:spacing w:line="600" w:lineRule="exact"/>
        <w:ind w:firstLine="640"/>
        <w:rPr>
          <w:rFonts w:ascii="黑体" w:eastAsia="黑体" w:hAnsi="黑体" w:hint="eastAsia"/>
          <w:sz w:val="32"/>
          <w:szCs w:val="32"/>
        </w:rPr>
      </w:pPr>
      <w:r w:rsidRPr="00422462">
        <w:rPr>
          <w:rFonts w:ascii="黑体" w:eastAsia="黑体" w:hAnsi="黑体" w:hint="eastAsia"/>
          <w:sz w:val="32"/>
          <w:szCs w:val="32"/>
        </w:rPr>
        <w:t>一、总体思路</w:t>
      </w:r>
    </w:p>
    <w:p w:rsidR="00002BCF" w:rsidRPr="00422462" w:rsidRDefault="00002BCF" w:rsidP="00002BCF">
      <w:pPr>
        <w:spacing w:line="600" w:lineRule="exact"/>
        <w:ind w:firstLineChars="200" w:firstLine="640"/>
        <w:rPr>
          <w:rFonts w:ascii="方正仿宋简体" w:eastAsia="方正仿宋简体" w:cs="仿宋_GB2312" w:hint="eastAsia"/>
          <w:bCs/>
          <w:color w:val="000000"/>
          <w:kern w:val="0"/>
          <w:sz w:val="32"/>
          <w:szCs w:val="32"/>
        </w:rPr>
      </w:pPr>
      <w:r w:rsidRPr="00422462">
        <w:rPr>
          <w:rFonts w:ascii="方正仿宋简体" w:eastAsia="方正仿宋简体" w:cs="仿宋_GB2312" w:hint="eastAsia"/>
          <w:bCs/>
          <w:color w:val="000000"/>
          <w:kern w:val="0"/>
          <w:sz w:val="32"/>
          <w:szCs w:val="32"/>
        </w:rPr>
        <w:t>以习近平新时代中国特色社会主义思想为指导，紧紧围绕省委、省政府重大决策部署和宣传思想工作根本任务，同时针对四川科技期刊发展的痛点难点问题，立足发展实际，确立项目建设目标和遴选标准，以此激励四川科技期刊逐步建立完善管理、运营与评价等机制，推动期刊高质量发展。本计划旨在激发我省科技期刊内生活力，营造行业良好生态，服务我省主导产业和优势学科发展，助推四川科技期刊强省建设。</w:t>
      </w:r>
    </w:p>
    <w:p w:rsidR="00002BCF" w:rsidRPr="00422462" w:rsidRDefault="00002BCF" w:rsidP="00002BCF">
      <w:pPr>
        <w:snapToGrid w:val="0"/>
        <w:spacing w:line="600" w:lineRule="exact"/>
        <w:ind w:firstLine="640"/>
        <w:rPr>
          <w:rFonts w:ascii="黑体" w:eastAsia="黑体" w:hAnsi="黑体" w:cs="仿宋" w:hint="eastAsia"/>
          <w:sz w:val="32"/>
          <w:szCs w:val="32"/>
        </w:rPr>
      </w:pPr>
      <w:r w:rsidRPr="00422462">
        <w:rPr>
          <w:rFonts w:ascii="黑体" w:eastAsia="黑体" w:hAnsi="黑体" w:hint="eastAsia"/>
          <w:sz w:val="32"/>
          <w:szCs w:val="32"/>
        </w:rPr>
        <w:lastRenderedPageBreak/>
        <w:t>二、建设目标</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按照“聚焦国际、领军引领、重点培育、繁荣发展”的目标，计划未来五年，重点做精做强一批传统优势期刊，在我省培育</w:t>
      </w:r>
      <w:r w:rsidRPr="00422462">
        <w:rPr>
          <w:rFonts w:eastAsia="方正仿宋简体"/>
          <w:bCs/>
          <w:color w:val="000000"/>
          <w:kern w:val="0"/>
          <w:sz w:val="32"/>
          <w:szCs w:val="32"/>
        </w:rPr>
        <w:t>10</w:t>
      </w:r>
      <w:r w:rsidRPr="00422462">
        <w:rPr>
          <w:rFonts w:eastAsia="方正仿宋简体" w:hint="eastAsia"/>
          <w:bCs/>
          <w:color w:val="000000"/>
          <w:kern w:val="0"/>
          <w:sz w:val="32"/>
          <w:szCs w:val="32"/>
        </w:rPr>
        <w:t>家左右国内、国际一流科技期刊，围绕我省优势学科和主导产业培育创办</w:t>
      </w:r>
      <w:r w:rsidRPr="00422462">
        <w:rPr>
          <w:rFonts w:eastAsia="方正仿宋简体" w:hint="eastAsia"/>
          <w:bCs/>
          <w:color w:val="000000"/>
          <w:kern w:val="0"/>
          <w:sz w:val="32"/>
          <w:szCs w:val="32"/>
        </w:rPr>
        <w:t>5</w:t>
      </w:r>
      <w:r>
        <w:rPr>
          <w:rFonts w:eastAsia="方正仿宋简体" w:hint="eastAsia"/>
          <w:bCs/>
          <w:color w:val="000000"/>
          <w:kern w:val="0"/>
          <w:sz w:val="32"/>
          <w:szCs w:val="32"/>
        </w:rPr>
        <w:t>—</w:t>
      </w:r>
      <w:r w:rsidRPr="00422462">
        <w:rPr>
          <w:rFonts w:eastAsia="方正仿宋简体" w:hint="eastAsia"/>
          <w:bCs/>
          <w:color w:val="000000"/>
          <w:kern w:val="0"/>
          <w:sz w:val="32"/>
          <w:szCs w:val="32"/>
        </w:rPr>
        <w:t>10</w:t>
      </w:r>
      <w:r w:rsidRPr="00422462">
        <w:rPr>
          <w:rFonts w:eastAsia="方正仿宋简体" w:hint="eastAsia"/>
          <w:bCs/>
          <w:color w:val="000000"/>
          <w:kern w:val="0"/>
          <w:sz w:val="32"/>
          <w:szCs w:val="32"/>
        </w:rPr>
        <w:t>家具有较大影响力的科技期刊。同时，培养一批优秀出版人才，全面提升专业化、市场化、数字化、国际化能力，力争使四川科技期刊综合实力进入全国前列，为科技强国战略实施和四川经济社会高质量发展发挥科技支撑作用。</w:t>
      </w:r>
    </w:p>
    <w:p w:rsidR="00002BCF" w:rsidRPr="00422462" w:rsidRDefault="00002BCF" w:rsidP="00002BCF">
      <w:pPr>
        <w:snapToGrid w:val="0"/>
        <w:spacing w:line="600" w:lineRule="exact"/>
        <w:ind w:firstLine="640"/>
        <w:rPr>
          <w:rFonts w:ascii="黑体" w:eastAsia="黑体" w:hAnsi="黑体" w:hint="eastAsia"/>
          <w:bCs/>
          <w:color w:val="000000"/>
          <w:kern w:val="0"/>
          <w:sz w:val="32"/>
          <w:szCs w:val="32"/>
        </w:rPr>
      </w:pPr>
      <w:r w:rsidRPr="00422462">
        <w:rPr>
          <w:rFonts w:ascii="黑体" w:eastAsia="黑体" w:hAnsi="黑体" w:hint="eastAsia"/>
          <w:bCs/>
          <w:color w:val="000000"/>
          <w:kern w:val="0"/>
          <w:sz w:val="32"/>
          <w:szCs w:val="32"/>
        </w:rPr>
        <w:t>三、基本原则</w:t>
      </w:r>
    </w:p>
    <w:p w:rsidR="00002BCF" w:rsidRPr="00422462" w:rsidRDefault="00002BCF" w:rsidP="00002BCF">
      <w:pPr>
        <w:spacing w:line="600" w:lineRule="exact"/>
        <w:ind w:firstLine="641"/>
        <w:rPr>
          <w:rFonts w:eastAsia="方正仿宋简体" w:hint="eastAsia"/>
          <w:bCs/>
          <w:color w:val="000000"/>
          <w:kern w:val="0"/>
          <w:sz w:val="32"/>
          <w:szCs w:val="32"/>
        </w:rPr>
      </w:pPr>
      <w:r w:rsidRPr="00422462">
        <w:rPr>
          <w:rFonts w:ascii="方正楷体简体" w:eastAsia="方正楷体简体" w:hint="eastAsia"/>
          <w:bCs/>
          <w:color w:val="000000"/>
          <w:kern w:val="0"/>
          <w:sz w:val="32"/>
          <w:szCs w:val="32"/>
        </w:rPr>
        <w:t>（一）强化思想引领，规范出版秩序。</w:t>
      </w:r>
      <w:r w:rsidRPr="00422462">
        <w:rPr>
          <w:rFonts w:eastAsia="方正仿宋简体" w:hint="eastAsia"/>
          <w:bCs/>
          <w:color w:val="000000"/>
          <w:kern w:val="0"/>
          <w:sz w:val="32"/>
          <w:szCs w:val="32"/>
        </w:rPr>
        <w:t>坚持马克思主义在意识形态领域的指导地位，增强“四个意识”，坚定“四个自信”，做到“两个维护”，始终坚持正确的政治方向、出版导向、价值取向，坚持以社会主义核心价值观为引领，提高学术期刊围绕中心、服务大局能力，为社会主义现代化建设提供强大精神动力和智力支持。</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ascii="方正楷体简体" w:eastAsia="方正楷体简体" w:hint="eastAsia"/>
          <w:bCs/>
          <w:color w:val="000000"/>
          <w:kern w:val="0"/>
          <w:sz w:val="32"/>
          <w:szCs w:val="32"/>
        </w:rPr>
        <w:t>（二）加强顶层设计，构建支持体系。</w:t>
      </w:r>
      <w:r w:rsidRPr="00422462">
        <w:rPr>
          <w:rFonts w:eastAsia="方正仿宋简体" w:hint="eastAsia"/>
          <w:bCs/>
          <w:color w:val="000000"/>
          <w:kern w:val="0"/>
          <w:sz w:val="32"/>
          <w:szCs w:val="32"/>
        </w:rPr>
        <w:t>针对四川科技期刊在编辑、出版、传播、服务全产业链上的关键短板，构建项目支持体系，统筹短期目标与中长期目标，对期刊建设、融合发展、刊群联动进行系统布局，促进多点协同发力。</w:t>
      </w:r>
    </w:p>
    <w:p w:rsidR="00002BCF" w:rsidRPr="00422462" w:rsidRDefault="00002BCF" w:rsidP="00002BCF">
      <w:pPr>
        <w:spacing w:line="600" w:lineRule="exact"/>
        <w:ind w:firstLine="641"/>
        <w:rPr>
          <w:rFonts w:eastAsia="方正仿宋简体" w:hint="eastAsia"/>
          <w:bCs/>
          <w:color w:val="000000"/>
          <w:kern w:val="0"/>
          <w:sz w:val="32"/>
          <w:szCs w:val="32"/>
        </w:rPr>
      </w:pPr>
      <w:r w:rsidRPr="00422462">
        <w:rPr>
          <w:rFonts w:ascii="方正楷体简体" w:eastAsia="方正楷体简体" w:hint="eastAsia"/>
          <w:bCs/>
          <w:color w:val="000000"/>
          <w:kern w:val="0"/>
          <w:sz w:val="32"/>
          <w:szCs w:val="32"/>
        </w:rPr>
        <w:t>（三）聚焦优势领域，力求重点突破。</w:t>
      </w:r>
      <w:r w:rsidRPr="00422462">
        <w:rPr>
          <w:rFonts w:eastAsia="方正仿宋简体" w:hint="eastAsia"/>
          <w:bCs/>
          <w:color w:val="000000"/>
          <w:kern w:val="0"/>
          <w:sz w:val="32"/>
          <w:szCs w:val="32"/>
        </w:rPr>
        <w:t>围绕四川创新发展关键领域和战略方向，系统研判我省期刊、学科和产业发展现状，确定优先建设领域，以域选刊，重点建设，通过优</w:t>
      </w:r>
      <w:r w:rsidRPr="00422462">
        <w:rPr>
          <w:rFonts w:eastAsia="方正仿宋简体" w:hint="eastAsia"/>
          <w:bCs/>
          <w:color w:val="000000"/>
          <w:kern w:val="0"/>
          <w:sz w:val="32"/>
          <w:szCs w:val="32"/>
        </w:rPr>
        <w:lastRenderedPageBreak/>
        <w:t>势期刊、优势学科、优势产业有机融合，实现争创一流、服务发展。</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ascii="方正楷体简体" w:eastAsia="方正楷体简体" w:hint="eastAsia"/>
          <w:bCs/>
          <w:color w:val="000000"/>
          <w:kern w:val="0"/>
          <w:sz w:val="32"/>
          <w:szCs w:val="32"/>
        </w:rPr>
        <w:t>（四）深化改革创新，明确评价标准。</w:t>
      </w:r>
      <w:r w:rsidRPr="00422462">
        <w:rPr>
          <w:rFonts w:eastAsia="方正仿宋简体" w:hint="eastAsia"/>
          <w:bCs/>
          <w:color w:val="000000"/>
          <w:kern w:val="0"/>
          <w:sz w:val="32"/>
          <w:szCs w:val="32"/>
        </w:rPr>
        <w:t>遵循市场经济和科技期刊发展规律，深化办刊体制机制改革。坚定不移促进编辑部改革，推进期刊建立现代企业制度，选拔培养高级出版人才，探索企业化管理、市场化经营和集团化发展的出版改革发展路径。同时，对标国内、国际一流期刊明确建设标准，坚持质量为本，注重成果导向，突出实施绩效，针对期刊个性化需求给予差异化经费支持，务求措施有力，方法有效。</w:t>
      </w:r>
    </w:p>
    <w:p w:rsidR="00002BCF" w:rsidRPr="00422462" w:rsidRDefault="00002BCF" w:rsidP="00002BCF">
      <w:pPr>
        <w:snapToGrid w:val="0"/>
        <w:spacing w:line="600" w:lineRule="exact"/>
        <w:ind w:firstLine="641"/>
        <w:rPr>
          <w:rFonts w:eastAsia="方正仿宋简体" w:hint="eastAsia"/>
          <w:bCs/>
          <w:color w:val="000000"/>
          <w:kern w:val="0"/>
          <w:sz w:val="32"/>
          <w:szCs w:val="32"/>
        </w:rPr>
      </w:pPr>
      <w:r w:rsidRPr="00422462">
        <w:rPr>
          <w:rFonts w:ascii="方正楷体简体" w:eastAsia="方正楷体简体" w:hint="eastAsia"/>
          <w:bCs/>
          <w:color w:val="000000"/>
          <w:kern w:val="0"/>
          <w:sz w:val="32"/>
          <w:szCs w:val="32"/>
        </w:rPr>
        <w:t>（五）坚持问题导向，探索发展路径。</w:t>
      </w:r>
      <w:r w:rsidRPr="00422462">
        <w:rPr>
          <w:rFonts w:eastAsia="方正仿宋简体" w:hint="eastAsia"/>
          <w:bCs/>
          <w:color w:val="000000"/>
          <w:kern w:val="0"/>
          <w:sz w:val="32"/>
          <w:szCs w:val="32"/>
        </w:rPr>
        <w:t>对标我国科技期刊发展前沿，直面困难问题、确立改革目标、明确建设任务，大胆实践，示范引导，探索世界一流期刊建设的有效模式和路径。</w:t>
      </w:r>
    </w:p>
    <w:p w:rsidR="00002BCF" w:rsidRPr="00422462" w:rsidRDefault="00002BCF" w:rsidP="00002BCF">
      <w:pPr>
        <w:snapToGrid w:val="0"/>
        <w:spacing w:line="600" w:lineRule="exact"/>
        <w:ind w:firstLine="640"/>
        <w:rPr>
          <w:rFonts w:ascii="黑体" w:eastAsia="黑体" w:hAnsi="黑体" w:hint="eastAsia"/>
          <w:bCs/>
          <w:color w:val="000000"/>
          <w:kern w:val="0"/>
          <w:sz w:val="32"/>
          <w:szCs w:val="32"/>
        </w:rPr>
      </w:pPr>
      <w:r w:rsidRPr="00422462">
        <w:rPr>
          <w:rFonts w:ascii="黑体" w:eastAsia="黑体" w:hAnsi="黑体" w:hint="eastAsia"/>
          <w:bCs/>
          <w:color w:val="000000"/>
          <w:kern w:val="0"/>
          <w:sz w:val="32"/>
          <w:szCs w:val="32"/>
        </w:rPr>
        <w:t>四、参评条件</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参评期刊应符合《出版管理条例》《期刊出版管理规定》的要求，具备较好的学术影响力和创新潜力，编辑质量和学术质量较高，具备项目实施条件，有明确的项目绩效目标和资金使用方向。具体要求如下：</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（一）参评期刊应为四川省内企事业单位、科技社团主办的中英文科技学术期刊。</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（二）参评期刊应为取得国内统一刊号的国内期刊，或在国外注册并收录入</w:t>
      </w:r>
      <w:r w:rsidRPr="00422462">
        <w:rPr>
          <w:rFonts w:eastAsia="方正仿宋简体" w:hint="eastAsia"/>
          <w:bCs/>
          <w:color w:val="000000"/>
          <w:kern w:val="0"/>
          <w:sz w:val="32"/>
          <w:szCs w:val="32"/>
        </w:rPr>
        <w:t>SCI</w:t>
      </w:r>
      <w:r w:rsidRPr="00422462">
        <w:rPr>
          <w:rFonts w:eastAsia="方正仿宋简体" w:hint="eastAsia"/>
          <w:bCs/>
          <w:color w:val="000000"/>
          <w:kern w:val="0"/>
          <w:sz w:val="32"/>
          <w:szCs w:val="32"/>
        </w:rPr>
        <w:t>、</w:t>
      </w:r>
      <w:r w:rsidRPr="00422462">
        <w:rPr>
          <w:rFonts w:eastAsia="方正仿宋简体" w:hint="eastAsia"/>
          <w:bCs/>
          <w:color w:val="000000"/>
          <w:kern w:val="0"/>
          <w:sz w:val="32"/>
          <w:szCs w:val="32"/>
        </w:rPr>
        <w:t>ESCI</w:t>
      </w:r>
      <w:r w:rsidRPr="00422462">
        <w:rPr>
          <w:rFonts w:eastAsia="方正仿宋简体" w:hint="eastAsia"/>
          <w:bCs/>
          <w:color w:val="000000"/>
          <w:kern w:val="0"/>
          <w:sz w:val="32"/>
          <w:szCs w:val="32"/>
        </w:rPr>
        <w:t>、</w:t>
      </w:r>
      <w:r w:rsidRPr="00422462">
        <w:rPr>
          <w:rFonts w:eastAsia="方正仿宋简体" w:hint="eastAsia"/>
          <w:bCs/>
          <w:color w:val="000000"/>
          <w:kern w:val="0"/>
          <w:sz w:val="32"/>
          <w:szCs w:val="32"/>
        </w:rPr>
        <w:t>SSCI</w:t>
      </w:r>
      <w:r w:rsidRPr="00422462">
        <w:rPr>
          <w:rFonts w:eastAsia="方正仿宋简体" w:hint="eastAsia"/>
          <w:bCs/>
          <w:color w:val="000000"/>
          <w:kern w:val="0"/>
          <w:sz w:val="32"/>
          <w:szCs w:val="32"/>
        </w:rPr>
        <w:t>、</w:t>
      </w:r>
      <w:r w:rsidRPr="00422462">
        <w:rPr>
          <w:rFonts w:eastAsia="方正仿宋简体" w:hint="eastAsia"/>
          <w:bCs/>
          <w:color w:val="000000"/>
          <w:kern w:val="0"/>
          <w:sz w:val="32"/>
          <w:szCs w:val="32"/>
        </w:rPr>
        <w:t>Scopus</w:t>
      </w:r>
      <w:r w:rsidRPr="00422462">
        <w:rPr>
          <w:rFonts w:eastAsia="方正仿宋简体" w:hint="eastAsia"/>
          <w:bCs/>
          <w:color w:val="000000"/>
          <w:kern w:val="0"/>
          <w:sz w:val="32"/>
          <w:szCs w:val="32"/>
        </w:rPr>
        <w:t>的英文期刊。</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lastRenderedPageBreak/>
        <w:t>（三）参评期刊应在省科协“天府科技云”平台上注册并开设工作室。</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（四）期刊发展基础较好、稿源丰富、学术质量较高、出版效率高、传播能力强、影响力较高。编委队伍整体素质高，专业编辑团队稳定。</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 xml:space="preserve">（五）申报项目单位有配套经费政策；项目经费预算分配合理合规；项目实施必要性清晰，组织规范、进度可控；项目内容详细具体、条理清楚且符合申报要求，能够体现工作创新、理念创新；项目内容与目标及预期成果相符合；项目预期成果丰富，对行业引领效果明显。　</w:t>
      </w:r>
    </w:p>
    <w:p w:rsidR="00002BCF" w:rsidRPr="00422462" w:rsidRDefault="00002BCF" w:rsidP="00002BCF">
      <w:pPr>
        <w:snapToGrid w:val="0"/>
        <w:spacing w:line="600" w:lineRule="exact"/>
        <w:ind w:firstLineChars="200" w:firstLine="640"/>
        <w:rPr>
          <w:rFonts w:ascii="黑体" w:eastAsia="黑体" w:hAnsi="黑体" w:hint="eastAsia"/>
          <w:bCs/>
          <w:color w:val="000000"/>
          <w:kern w:val="0"/>
          <w:sz w:val="32"/>
          <w:szCs w:val="32"/>
        </w:rPr>
      </w:pPr>
      <w:r w:rsidRPr="00422462">
        <w:rPr>
          <w:rFonts w:ascii="黑体" w:eastAsia="黑体" w:hAnsi="黑体" w:hint="eastAsia"/>
          <w:bCs/>
          <w:color w:val="000000"/>
          <w:kern w:val="0"/>
          <w:sz w:val="32"/>
          <w:szCs w:val="32"/>
        </w:rPr>
        <w:t>五、重点任务</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天府期刊卓越行动计划”按照“聚焦国际、领军引领、重点培育、繁荣发展”的目标，以公开、公平、公正为原则，采取分类评价和多元评价相结合的方式进行评选。各年度项目设置、额度在总体保持稳定的原则下，根据项目实施具体情况以及有关政策酌情调整。</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2022</w:t>
      </w:r>
      <w:r w:rsidRPr="00422462">
        <w:rPr>
          <w:rFonts w:eastAsia="方正仿宋简体" w:hint="eastAsia"/>
          <w:bCs/>
          <w:color w:val="000000"/>
          <w:kern w:val="0"/>
          <w:sz w:val="32"/>
          <w:szCs w:val="32"/>
        </w:rPr>
        <w:t>年度计划设立卓越期刊、一流期刊</w:t>
      </w:r>
      <w:r w:rsidRPr="00422462">
        <w:rPr>
          <w:rFonts w:eastAsia="方正仿宋简体" w:hint="eastAsia"/>
          <w:bCs/>
          <w:color w:val="000000"/>
          <w:kern w:val="0"/>
          <w:sz w:val="32"/>
          <w:szCs w:val="32"/>
        </w:rPr>
        <w:t>2</w:t>
      </w:r>
      <w:r w:rsidRPr="00422462">
        <w:rPr>
          <w:rFonts w:eastAsia="方正仿宋简体" w:hint="eastAsia"/>
          <w:bCs/>
          <w:color w:val="000000"/>
          <w:kern w:val="0"/>
          <w:sz w:val="32"/>
          <w:szCs w:val="32"/>
        </w:rPr>
        <w:t>个项目，预算总额约为</w:t>
      </w:r>
      <w:r w:rsidRPr="00422462">
        <w:rPr>
          <w:rFonts w:eastAsia="方正仿宋简体" w:hint="eastAsia"/>
          <w:bCs/>
          <w:color w:val="000000"/>
          <w:kern w:val="0"/>
          <w:sz w:val="32"/>
          <w:szCs w:val="32"/>
        </w:rPr>
        <w:t>150</w:t>
      </w:r>
      <w:r w:rsidRPr="00422462">
        <w:rPr>
          <w:rFonts w:eastAsia="方正仿宋简体" w:hint="eastAsia"/>
          <w:bCs/>
          <w:color w:val="000000"/>
          <w:kern w:val="0"/>
          <w:sz w:val="32"/>
          <w:szCs w:val="32"/>
        </w:rPr>
        <w:t>万元。</w:t>
      </w:r>
    </w:p>
    <w:p w:rsidR="00002BCF" w:rsidRPr="00422462" w:rsidRDefault="00002BCF" w:rsidP="00002BCF">
      <w:pPr>
        <w:snapToGrid w:val="0"/>
        <w:spacing w:line="600" w:lineRule="exact"/>
        <w:ind w:firstLineChars="200" w:firstLine="640"/>
        <w:rPr>
          <w:rFonts w:ascii="方正楷体简体" w:eastAsia="方正楷体简体" w:hint="eastAsia"/>
          <w:bCs/>
          <w:color w:val="000000"/>
          <w:kern w:val="0"/>
          <w:sz w:val="32"/>
          <w:szCs w:val="32"/>
        </w:rPr>
      </w:pPr>
      <w:r w:rsidRPr="00422462">
        <w:rPr>
          <w:rFonts w:ascii="方正楷体简体" w:eastAsia="方正楷体简体" w:hint="eastAsia"/>
          <w:bCs/>
          <w:color w:val="000000"/>
          <w:kern w:val="0"/>
          <w:sz w:val="32"/>
          <w:szCs w:val="32"/>
        </w:rPr>
        <w:t>（一）卓越期刊</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以域选刊、竞争择优，围绕先进核能、网络空间安全、空天技术、现代农业、防灾减灾与生态环境、现代能源、新材料、电子信息、现代交通、人工智能、先进制造、人口与健康、现代医药以及基础学科研究等我省战略产业优先建设</w:t>
      </w:r>
      <w:r w:rsidRPr="00422462">
        <w:rPr>
          <w:rFonts w:eastAsia="方正仿宋简体" w:hint="eastAsia"/>
          <w:bCs/>
          <w:color w:val="000000"/>
          <w:kern w:val="0"/>
          <w:sz w:val="32"/>
          <w:szCs w:val="32"/>
        </w:rPr>
        <w:lastRenderedPageBreak/>
        <w:t>领域，择优遴选</w:t>
      </w:r>
      <w:r w:rsidRPr="00422462">
        <w:rPr>
          <w:rFonts w:eastAsia="方正仿宋简体" w:hint="eastAsia"/>
          <w:bCs/>
          <w:color w:val="000000"/>
          <w:kern w:val="0"/>
          <w:sz w:val="32"/>
          <w:szCs w:val="32"/>
        </w:rPr>
        <w:t>10</w:t>
      </w:r>
      <w:r w:rsidRPr="00422462">
        <w:rPr>
          <w:rFonts w:eastAsia="方正仿宋简体" w:hint="eastAsia"/>
          <w:bCs/>
          <w:color w:val="000000"/>
          <w:kern w:val="0"/>
          <w:sz w:val="32"/>
          <w:szCs w:val="32"/>
        </w:rPr>
        <w:t>种领军期刊，对标一流，明确建设目标，助推其跻身国内、国际一流科技期刊行列。</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支持方向：科研进展跟踪与高质量稿件选题与组稿；出版效率及传播能力提升；高水平、专业化办刊队伍与审稿队伍建设；数字化出版能力建设；期刊运营国际化建设；其他提升期刊国内国际学术影响力的能力建设。</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项目数量：</w:t>
      </w:r>
      <w:r w:rsidRPr="00422462">
        <w:rPr>
          <w:rFonts w:eastAsia="方正仿宋简体" w:hint="eastAsia"/>
          <w:bCs/>
          <w:color w:val="000000"/>
          <w:kern w:val="0"/>
          <w:sz w:val="32"/>
          <w:szCs w:val="32"/>
        </w:rPr>
        <w:t>10</w:t>
      </w:r>
      <w:r w:rsidRPr="00422462">
        <w:rPr>
          <w:rFonts w:eastAsia="方正仿宋简体" w:hint="eastAsia"/>
          <w:bCs/>
          <w:color w:val="000000"/>
          <w:kern w:val="0"/>
          <w:sz w:val="32"/>
          <w:szCs w:val="32"/>
        </w:rPr>
        <w:t>项</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支持额度：</w:t>
      </w:r>
      <w:r w:rsidRPr="00422462">
        <w:rPr>
          <w:rFonts w:eastAsia="方正仿宋简体" w:hint="eastAsia"/>
          <w:bCs/>
          <w:color w:val="000000"/>
          <w:kern w:val="0"/>
          <w:sz w:val="32"/>
          <w:szCs w:val="32"/>
        </w:rPr>
        <w:t>10</w:t>
      </w:r>
      <w:r w:rsidRPr="00422462">
        <w:rPr>
          <w:rFonts w:eastAsia="方正仿宋简体" w:hint="eastAsia"/>
          <w:bCs/>
          <w:color w:val="000000"/>
          <w:kern w:val="0"/>
          <w:sz w:val="32"/>
          <w:szCs w:val="32"/>
        </w:rPr>
        <w:t>万元</w:t>
      </w:r>
      <w:r w:rsidRPr="00422462">
        <w:rPr>
          <w:rFonts w:eastAsia="方正仿宋简体" w:hint="eastAsia"/>
          <w:bCs/>
          <w:color w:val="000000"/>
          <w:kern w:val="0"/>
          <w:sz w:val="32"/>
          <w:szCs w:val="32"/>
        </w:rPr>
        <w:t>/</w:t>
      </w:r>
      <w:r w:rsidRPr="00422462">
        <w:rPr>
          <w:rFonts w:eastAsia="方正仿宋简体" w:hint="eastAsia"/>
          <w:bCs/>
          <w:color w:val="000000"/>
          <w:kern w:val="0"/>
          <w:sz w:val="32"/>
          <w:szCs w:val="32"/>
        </w:rPr>
        <w:t>项</w:t>
      </w:r>
      <w:r w:rsidRPr="00422462">
        <w:rPr>
          <w:rFonts w:eastAsia="方正仿宋简体" w:hint="eastAsia"/>
          <w:bCs/>
          <w:color w:val="000000"/>
          <w:kern w:val="0"/>
          <w:sz w:val="32"/>
          <w:szCs w:val="32"/>
        </w:rPr>
        <w:t>/</w:t>
      </w:r>
      <w:r w:rsidRPr="00422462">
        <w:rPr>
          <w:rFonts w:eastAsia="方正仿宋简体" w:hint="eastAsia"/>
          <w:bCs/>
          <w:color w:val="000000"/>
          <w:kern w:val="0"/>
          <w:sz w:val="32"/>
          <w:szCs w:val="32"/>
        </w:rPr>
        <w:t>年</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实施方式：公开申报、综合评价、专家评审</w:t>
      </w:r>
    </w:p>
    <w:p w:rsidR="00002BCF" w:rsidRPr="00422462" w:rsidRDefault="00002BCF" w:rsidP="00002BCF">
      <w:pPr>
        <w:snapToGrid w:val="0"/>
        <w:spacing w:line="600" w:lineRule="exact"/>
        <w:ind w:firstLineChars="200" w:firstLine="640"/>
        <w:rPr>
          <w:rFonts w:ascii="方正楷体简体" w:eastAsia="方正楷体简体" w:hint="eastAsia"/>
          <w:bCs/>
          <w:color w:val="000000"/>
          <w:kern w:val="0"/>
          <w:sz w:val="32"/>
          <w:szCs w:val="32"/>
        </w:rPr>
      </w:pPr>
      <w:r w:rsidRPr="00422462">
        <w:rPr>
          <w:rFonts w:ascii="方正楷体简体" w:eastAsia="方正楷体简体" w:hint="eastAsia"/>
          <w:bCs/>
          <w:color w:val="000000"/>
          <w:kern w:val="0"/>
          <w:sz w:val="32"/>
          <w:szCs w:val="32"/>
        </w:rPr>
        <w:t>（二）一流期刊</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重点围绕我省战略产业优先建设领域，择优遴选</w:t>
      </w:r>
      <w:r w:rsidRPr="00422462">
        <w:rPr>
          <w:rFonts w:eastAsia="方正仿宋简体" w:hint="eastAsia"/>
          <w:bCs/>
          <w:color w:val="000000"/>
          <w:kern w:val="0"/>
          <w:sz w:val="32"/>
          <w:szCs w:val="32"/>
        </w:rPr>
        <w:t>10</w:t>
      </w:r>
      <w:r w:rsidRPr="00422462">
        <w:rPr>
          <w:rFonts w:eastAsia="方正仿宋简体" w:hint="eastAsia"/>
          <w:bCs/>
          <w:color w:val="000000"/>
          <w:kern w:val="0"/>
          <w:sz w:val="32"/>
          <w:szCs w:val="32"/>
        </w:rPr>
        <w:t>种办刊基础好、发展潜力大的科技期刊，作为重点建设的一流期刊，与卓越期刊形成竞争态势，建立淘汰递补机制。</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支持方向：优质稿源内容建设；出版伦理道德规范与科研诚信建设；期刊营运体制机制建设；人才队伍建设；国际传播能力建设；其他提升期刊学术质量、内容质量和服务水平的能力建设。</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项目数量：</w:t>
      </w:r>
      <w:r w:rsidRPr="00422462">
        <w:rPr>
          <w:rFonts w:eastAsia="方正仿宋简体" w:hint="eastAsia"/>
          <w:bCs/>
          <w:color w:val="000000"/>
          <w:kern w:val="0"/>
          <w:sz w:val="32"/>
          <w:szCs w:val="32"/>
        </w:rPr>
        <w:t>10</w:t>
      </w:r>
      <w:r w:rsidRPr="00422462">
        <w:rPr>
          <w:rFonts w:eastAsia="方正仿宋简体" w:hint="eastAsia"/>
          <w:bCs/>
          <w:color w:val="000000"/>
          <w:kern w:val="0"/>
          <w:sz w:val="32"/>
          <w:szCs w:val="32"/>
        </w:rPr>
        <w:t>项</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支持额度：</w:t>
      </w:r>
      <w:r w:rsidRPr="00422462">
        <w:rPr>
          <w:rFonts w:eastAsia="方正仿宋简体" w:hint="eastAsia"/>
          <w:bCs/>
          <w:color w:val="000000"/>
          <w:kern w:val="0"/>
          <w:sz w:val="32"/>
          <w:szCs w:val="32"/>
        </w:rPr>
        <w:t>5</w:t>
      </w:r>
      <w:r w:rsidRPr="00422462">
        <w:rPr>
          <w:rFonts w:eastAsia="方正仿宋简体" w:hint="eastAsia"/>
          <w:bCs/>
          <w:color w:val="000000"/>
          <w:kern w:val="0"/>
          <w:sz w:val="32"/>
          <w:szCs w:val="32"/>
        </w:rPr>
        <w:t>万元</w:t>
      </w:r>
      <w:r w:rsidRPr="00422462">
        <w:rPr>
          <w:rFonts w:eastAsia="方正仿宋简体" w:hint="eastAsia"/>
          <w:bCs/>
          <w:color w:val="000000"/>
          <w:kern w:val="0"/>
          <w:sz w:val="32"/>
          <w:szCs w:val="32"/>
        </w:rPr>
        <w:t>/</w:t>
      </w:r>
      <w:r w:rsidRPr="00422462">
        <w:rPr>
          <w:rFonts w:eastAsia="方正仿宋简体" w:hint="eastAsia"/>
          <w:bCs/>
          <w:color w:val="000000"/>
          <w:kern w:val="0"/>
          <w:sz w:val="32"/>
          <w:szCs w:val="32"/>
        </w:rPr>
        <w:t>项</w:t>
      </w:r>
      <w:r w:rsidRPr="00422462">
        <w:rPr>
          <w:rFonts w:eastAsia="方正仿宋简体" w:hint="eastAsia"/>
          <w:bCs/>
          <w:color w:val="000000"/>
          <w:kern w:val="0"/>
          <w:sz w:val="32"/>
          <w:szCs w:val="32"/>
        </w:rPr>
        <w:t>/</w:t>
      </w:r>
      <w:r w:rsidRPr="00422462">
        <w:rPr>
          <w:rFonts w:eastAsia="方正仿宋简体" w:hint="eastAsia"/>
          <w:bCs/>
          <w:color w:val="000000"/>
          <w:kern w:val="0"/>
          <w:sz w:val="32"/>
          <w:szCs w:val="32"/>
        </w:rPr>
        <w:t>年</w:t>
      </w:r>
    </w:p>
    <w:p w:rsidR="00002BCF" w:rsidRPr="00422462" w:rsidRDefault="00002BCF" w:rsidP="00002BCF">
      <w:pPr>
        <w:snapToGrid w:val="0"/>
        <w:spacing w:line="600" w:lineRule="exact"/>
        <w:ind w:firstLineChars="200" w:firstLine="640"/>
        <w:rPr>
          <w:rFonts w:eastAsia="方正仿宋简体" w:hint="eastAsia"/>
          <w:bCs/>
          <w:color w:val="000000"/>
          <w:kern w:val="0"/>
          <w:sz w:val="32"/>
          <w:szCs w:val="32"/>
        </w:rPr>
      </w:pPr>
      <w:r w:rsidRPr="00422462">
        <w:rPr>
          <w:rFonts w:eastAsia="方正仿宋简体" w:hint="eastAsia"/>
          <w:bCs/>
          <w:color w:val="000000"/>
          <w:kern w:val="0"/>
          <w:sz w:val="32"/>
          <w:szCs w:val="32"/>
        </w:rPr>
        <w:t>实施方式：公开申报、综合评价、专家评审</w:t>
      </w:r>
    </w:p>
    <w:p w:rsidR="00002BCF" w:rsidRPr="00422462" w:rsidRDefault="00002BCF" w:rsidP="00002BCF">
      <w:pPr>
        <w:spacing w:line="600" w:lineRule="exact"/>
        <w:rPr>
          <w:rFonts w:ascii="黑体" w:eastAsia="黑体" w:hAnsi="黑体" w:hint="eastAsia"/>
          <w:bCs/>
          <w:color w:val="000000"/>
          <w:kern w:val="0"/>
          <w:sz w:val="32"/>
          <w:szCs w:val="32"/>
        </w:rPr>
      </w:pPr>
      <w:r w:rsidRPr="00422462">
        <w:rPr>
          <w:rFonts w:ascii="黑体" w:eastAsia="黑体" w:hAnsi="黑体" w:hint="eastAsia"/>
          <w:bCs/>
          <w:color w:val="000000"/>
          <w:kern w:val="0"/>
          <w:sz w:val="32"/>
          <w:szCs w:val="32"/>
        </w:rPr>
        <w:t xml:space="preserve">    六、评审程序</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Pr>
          <w:rFonts w:eastAsia="方正仿宋简体" w:hint="eastAsia"/>
          <w:bCs/>
          <w:color w:val="000000"/>
          <w:kern w:val="0"/>
          <w:sz w:val="32"/>
          <w:szCs w:val="32"/>
        </w:rPr>
        <w:t>（一）</w:t>
      </w:r>
      <w:r w:rsidRPr="00422462">
        <w:rPr>
          <w:rFonts w:eastAsia="方正仿宋简体" w:hint="eastAsia"/>
          <w:bCs/>
          <w:color w:val="000000"/>
          <w:kern w:val="0"/>
          <w:sz w:val="32"/>
          <w:szCs w:val="32"/>
        </w:rPr>
        <w:t>四川省科协学会服务中心对报送的天府期刊卓越行动计划项目申报材料进行形式审查。</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Pr>
          <w:rFonts w:eastAsia="方正仿宋简体" w:hint="eastAsia"/>
          <w:bCs/>
          <w:color w:val="000000"/>
          <w:kern w:val="0"/>
          <w:sz w:val="32"/>
          <w:szCs w:val="32"/>
        </w:rPr>
        <w:lastRenderedPageBreak/>
        <w:t>（二）</w:t>
      </w:r>
      <w:r w:rsidRPr="00422462">
        <w:rPr>
          <w:rFonts w:eastAsia="方正仿宋简体" w:hint="eastAsia"/>
          <w:bCs/>
          <w:color w:val="000000"/>
          <w:kern w:val="0"/>
          <w:sz w:val="32"/>
          <w:szCs w:val="32"/>
        </w:rPr>
        <w:t>四川省科协天府期刊卓越行动计划项目专家委员会组织召开评审会议，对项目申报材料进行评审，取评委平均分为项目最终得分，根据最终得分排名形成评审结果。</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Pr>
          <w:rFonts w:eastAsia="方正仿宋简体" w:hint="eastAsia"/>
          <w:bCs/>
          <w:color w:val="000000"/>
          <w:kern w:val="0"/>
          <w:sz w:val="32"/>
          <w:szCs w:val="32"/>
        </w:rPr>
        <w:t>（三）</w:t>
      </w:r>
      <w:r w:rsidRPr="00422462">
        <w:rPr>
          <w:rFonts w:eastAsia="方正仿宋简体" w:hint="eastAsia"/>
          <w:bCs/>
          <w:color w:val="000000"/>
          <w:kern w:val="0"/>
          <w:sz w:val="32"/>
          <w:szCs w:val="32"/>
        </w:rPr>
        <w:t>评审结果经省科协党组审定后在四川省科协及四川省科协学会服务中心网站上公示，公示期为</w:t>
      </w:r>
      <w:r w:rsidRPr="00422462">
        <w:rPr>
          <w:rFonts w:eastAsia="方正仿宋简体" w:hint="eastAsia"/>
          <w:bCs/>
          <w:color w:val="000000"/>
          <w:kern w:val="0"/>
          <w:sz w:val="32"/>
          <w:szCs w:val="32"/>
        </w:rPr>
        <w:t>5</w:t>
      </w:r>
      <w:r w:rsidRPr="00422462">
        <w:rPr>
          <w:rFonts w:eastAsia="方正仿宋简体" w:hint="eastAsia"/>
          <w:bCs/>
          <w:color w:val="000000"/>
          <w:kern w:val="0"/>
          <w:sz w:val="32"/>
          <w:szCs w:val="32"/>
        </w:rPr>
        <w:t>个工作日。</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Pr>
          <w:rFonts w:eastAsia="方正仿宋简体" w:hint="eastAsia"/>
          <w:bCs/>
          <w:color w:val="000000"/>
          <w:kern w:val="0"/>
          <w:sz w:val="32"/>
          <w:szCs w:val="32"/>
        </w:rPr>
        <w:t>（四）</w:t>
      </w:r>
      <w:r w:rsidRPr="00422462">
        <w:rPr>
          <w:rFonts w:eastAsia="方正仿宋简体" w:hint="eastAsia"/>
          <w:bCs/>
          <w:color w:val="000000"/>
          <w:kern w:val="0"/>
          <w:sz w:val="32"/>
          <w:szCs w:val="32"/>
        </w:rPr>
        <w:t>公示完毕后，由省科协下发立项通知书。</w:t>
      </w:r>
    </w:p>
    <w:p w:rsidR="00002BCF" w:rsidRPr="00422462" w:rsidRDefault="00002BCF" w:rsidP="00002BCF">
      <w:pPr>
        <w:spacing w:line="600" w:lineRule="exact"/>
        <w:ind w:firstLineChars="200" w:firstLine="640"/>
        <w:rPr>
          <w:rFonts w:ascii="黑体" w:eastAsia="黑体" w:hAnsi="黑体" w:hint="eastAsia"/>
          <w:bCs/>
          <w:color w:val="000000"/>
          <w:kern w:val="0"/>
          <w:sz w:val="32"/>
          <w:szCs w:val="32"/>
        </w:rPr>
      </w:pPr>
      <w:r w:rsidRPr="00422462">
        <w:rPr>
          <w:rFonts w:ascii="黑体" w:eastAsia="黑体" w:hAnsi="黑体" w:hint="eastAsia"/>
          <w:bCs/>
          <w:color w:val="000000"/>
          <w:kern w:val="0"/>
          <w:sz w:val="32"/>
          <w:szCs w:val="32"/>
        </w:rPr>
        <w:t>七、组织机构及保障</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ascii="方正楷体简体" w:eastAsia="方正楷体简体" w:hint="eastAsia"/>
          <w:bCs/>
          <w:color w:val="000000"/>
          <w:kern w:val="0"/>
          <w:sz w:val="32"/>
          <w:szCs w:val="32"/>
        </w:rPr>
        <w:t>（一）建立协调机制，加强领导和监督。</w:t>
      </w:r>
      <w:r w:rsidRPr="00422462">
        <w:rPr>
          <w:rFonts w:eastAsia="方正仿宋简体" w:hint="eastAsia"/>
          <w:bCs/>
          <w:color w:val="000000"/>
          <w:kern w:val="0"/>
          <w:sz w:val="32"/>
          <w:szCs w:val="32"/>
        </w:rPr>
        <w:t>项目采取集中申报、分类评审的方式，由四川省科协学会部牵头，四川省科协学会服务中心负责具体实施。并统筹建立部门协调工作机制，制定项目实施方案、评审方案及评审标准和处理项目执行过程中的相关重要问题。</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ascii="方正楷体简体" w:eastAsia="方正楷体简体" w:hint="eastAsia"/>
          <w:bCs/>
          <w:color w:val="000000"/>
          <w:kern w:val="0"/>
          <w:sz w:val="32"/>
          <w:szCs w:val="32"/>
        </w:rPr>
        <w:t>（二）组建专家委员会，提供决策咨询。</w:t>
      </w:r>
      <w:r w:rsidRPr="00422462">
        <w:rPr>
          <w:rFonts w:eastAsia="方正仿宋简体" w:hint="eastAsia"/>
          <w:bCs/>
          <w:color w:val="000000"/>
          <w:kern w:val="0"/>
          <w:sz w:val="32"/>
          <w:szCs w:val="32"/>
        </w:rPr>
        <w:t>在省科协学术与学会工作专门委员会指导下，在所属学会会员中遴选“有能力、有威望、有经验、有创新”的学科专家、出版专家、管理专家等组建专家委员会，在部门协调机制领导下工作，对项目实施方案、评审方案、评审标准等提供专业建议和咨询。</w:t>
      </w:r>
    </w:p>
    <w:p w:rsidR="00002BCF" w:rsidRPr="00422462" w:rsidRDefault="00002BCF" w:rsidP="00002BCF">
      <w:pPr>
        <w:spacing w:line="600" w:lineRule="exact"/>
        <w:ind w:firstLineChars="200" w:firstLine="640"/>
        <w:rPr>
          <w:rFonts w:eastAsia="方正仿宋简体" w:hint="eastAsia"/>
          <w:bCs/>
          <w:color w:val="000000"/>
          <w:kern w:val="0"/>
          <w:sz w:val="32"/>
          <w:szCs w:val="32"/>
        </w:rPr>
      </w:pPr>
      <w:r w:rsidRPr="00422462">
        <w:rPr>
          <w:rFonts w:ascii="方正楷体简体" w:eastAsia="方正楷体简体" w:hint="eastAsia"/>
          <w:bCs/>
          <w:color w:val="000000"/>
          <w:kern w:val="0"/>
          <w:sz w:val="32"/>
          <w:szCs w:val="32"/>
        </w:rPr>
        <w:t>（三）严格实施流程，确保落实到位。</w:t>
      </w:r>
      <w:r w:rsidRPr="00422462">
        <w:rPr>
          <w:rFonts w:eastAsia="方正仿宋简体" w:hint="eastAsia"/>
          <w:bCs/>
          <w:color w:val="000000"/>
          <w:kern w:val="0"/>
          <w:sz w:val="32"/>
          <w:szCs w:val="32"/>
        </w:rPr>
        <w:t>省科协将加强指导管理，严格计划项目实施流程，建立预研论证、科学决策、公开申报、专家评审、监测评估、验收考核、动态调整的闭环管理，实现前、中、后全链条的规范组织，并及时收集有关信息和反馈意见，强化重大问题的分析研判和重点任务的</w:t>
      </w:r>
      <w:r w:rsidRPr="00422462">
        <w:rPr>
          <w:rFonts w:eastAsia="方正仿宋简体" w:hint="eastAsia"/>
          <w:bCs/>
          <w:color w:val="000000"/>
          <w:kern w:val="0"/>
          <w:sz w:val="32"/>
          <w:szCs w:val="32"/>
        </w:rPr>
        <w:lastRenderedPageBreak/>
        <w:t>部署落实。</w:t>
      </w:r>
    </w:p>
    <w:p w:rsidR="00002BCF" w:rsidRDefault="00002BCF" w:rsidP="00002BCF">
      <w:pPr>
        <w:spacing w:line="600" w:lineRule="exact"/>
        <w:ind w:firstLineChars="200" w:firstLine="640"/>
        <w:rPr>
          <w:rFonts w:eastAsia="黑体"/>
          <w:bCs/>
          <w:sz w:val="32"/>
          <w:szCs w:val="32"/>
        </w:rPr>
      </w:pPr>
      <w:r w:rsidRPr="00422462">
        <w:rPr>
          <w:rFonts w:ascii="方正楷体简体" w:eastAsia="方正楷体简体" w:hint="eastAsia"/>
          <w:bCs/>
          <w:color w:val="000000"/>
          <w:kern w:val="0"/>
          <w:sz w:val="32"/>
          <w:szCs w:val="32"/>
        </w:rPr>
        <w:t>（四）及时总结经验，把握目标导向。</w:t>
      </w:r>
      <w:r w:rsidRPr="00422462">
        <w:rPr>
          <w:rFonts w:eastAsia="方正仿宋简体" w:hint="eastAsia"/>
          <w:bCs/>
          <w:color w:val="000000"/>
          <w:kern w:val="0"/>
          <w:sz w:val="32"/>
          <w:szCs w:val="32"/>
        </w:rPr>
        <w:t>每年及时总结工作经验，结合经验进行调整升级，发挥项目对四川科技期刊发展的示范引导作用，切实提高项目运行效率和社会效益。同时，定期开展调研、交流活动，及时发现和纠正项目实施中的问题，把握改革方向和目标导向。</w:t>
      </w: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002BCF" w:rsidRDefault="00002BCF" w:rsidP="00002BCF">
      <w:pPr>
        <w:widowControl/>
        <w:spacing w:line="600" w:lineRule="exact"/>
        <w:rPr>
          <w:rFonts w:eastAsia="黑体"/>
          <w:bCs/>
          <w:sz w:val="32"/>
          <w:szCs w:val="32"/>
        </w:rPr>
      </w:pPr>
    </w:p>
    <w:p w:rsidR="00D757E8" w:rsidRPr="00002BCF" w:rsidRDefault="00002BCF" w:rsidP="00002BCF"/>
    <w:sectPr w:rsidR="00D757E8" w:rsidRPr="00002BCF" w:rsidSect="00CC27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38CF7CFA" w:usb2="00082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文泉驿正黑">
    <w:altName w:val="Arial Unicode MS"/>
    <w:charset w:val="86"/>
    <w:family w:val="script"/>
    <w:pitch w:val="variable"/>
    <w:sig w:usb0="00000000" w:usb1="2BDF7DFB" w:usb2="00000036" w:usb3="00000000" w:csb0="603E000D" w:csb1="D2D7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1C21"/>
    <w:rsid w:val="00002BCF"/>
    <w:rsid w:val="00065092"/>
    <w:rsid w:val="00074968"/>
    <w:rsid w:val="000F4937"/>
    <w:rsid w:val="0018059C"/>
    <w:rsid w:val="00181DFA"/>
    <w:rsid w:val="002A2DBB"/>
    <w:rsid w:val="00362C3D"/>
    <w:rsid w:val="004C0677"/>
    <w:rsid w:val="004E342B"/>
    <w:rsid w:val="00521F02"/>
    <w:rsid w:val="0052651F"/>
    <w:rsid w:val="005448F0"/>
    <w:rsid w:val="006D74C7"/>
    <w:rsid w:val="008300BA"/>
    <w:rsid w:val="00871C21"/>
    <w:rsid w:val="00CC2755"/>
    <w:rsid w:val="00D07B16"/>
    <w:rsid w:val="00ED78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B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1C21"/>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871C21"/>
    <w:rPr>
      <w:sz w:val="18"/>
      <w:szCs w:val="18"/>
    </w:rPr>
  </w:style>
</w:styles>
</file>

<file path=word/webSettings.xml><?xml version="1.0" encoding="utf-8"?>
<w:webSettings xmlns:r="http://schemas.openxmlformats.org/officeDocument/2006/relationships" xmlns:w="http://schemas.openxmlformats.org/wordprocessingml/2006/main">
  <w:divs>
    <w:div w:id="857293">
      <w:bodyDiv w:val="1"/>
      <w:marLeft w:val="0"/>
      <w:marRight w:val="0"/>
      <w:marTop w:val="0"/>
      <w:marBottom w:val="0"/>
      <w:divBdr>
        <w:top w:val="none" w:sz="0" w:space="0" w:color="auto"/>
        <w:left w:val="none" w:sz="0" w:space="0" w:color="auto"/>
        <w:bottom w:val="none" w:sz="0" w:space="0" w:color="auto"/>
        <w:right w:val="none" w:sz="0" w:space="0" w:color="auto"/>
      </w:divBdr>
      <w:divsChild>
        <w:div w:id="1066149984">
          <w:marLeft w:val="0"/>
          <w:marRight w:val="0"/>
          <w:marTop w:val="0"/>
          <w:marBottom w:val="0"/>
          <w:divBdr>
            <w:top w:val="none" w:sz="0" w:space="0" w:color="auto"/>
            <w:left w:val="none" w:sz="0" w:space="0" w:color="auto"/>
            <w:bottom w:val="dotted" w:sz="4" w:space="0" w:color="DC3545"/>
            <w:right w:val="none" w:sz="0" w:space="0" w:color="auto"/>
          </w:divBdr>
        </w:div>
      </w:divsChild>
    </w:div>
    <w:div w:id="27293352">
      <w:bodyDiv w:val="1"/>
      <w:marLeft w:val="0"/>
      <w:marRight w:val="0"/>
      <w:marTop w:val="0"/>
      <w:marBottom w:val="0"/>
      <w:divBdr>
        <w:top w:val="none" w:sz="0" w:space="0" w:color="auto"/>
        <w:left w:val="none" w:sz="0" w:space="0" w:color="auto"/>
        <w:bottom w:val="none" w:sz="0" w:space="0" w:color="auto"/>
        <w:right w:val="none" w:sz="0" w:space="0" w:color="auto"/>
      </w:divBdr>
      <w:divsChild>
        <w:div w:id="1068652994">
          <w:marLeft w:val="0"/>
          <w:marRight w:val="0"/>
          <w:marTop w:val="0"/>
          <w:marBottom w:val="0"/>
          <w:divBdr>
            <w:top w:val="none" w:sz="0" w:space="0" w:color="auto"/>
            <w:left w:val="none" w:sz="0" w:space="0" w:color="auto"/>
            <w:bottom w:val="dotted" w:sz="4" w:space="0" w:color="DC3545"/>
            <w:right w:val="none" w:sz="0" w:space="0" w:color="auto"/>
          </w:divBdr>
        </w:div>
      </w:divsChild>
    </w:div>
    <w:div w:id="55470914">
      <w:bodyDiv w:val="1"/>
      <w:marLeft w:val="0"/>
      <w:marRight w:val="0"/>
      <w:marTop w:val="0"/>
      <w:marBottom w:val="0"/>
      <w:divBdr>
        <w:top w:val="none" w:sz="0" w:space="0" w:color="auto"/>
        <w:left w:val="none" w:sz="0" w:space="0" w:color="auto"/>
        <w:bottom w:val="none" w:sz="0" w:space="0" w:color="auto"/>
        <w:right w:val="none" w:sz="0" w:space="0" w:color="auto"/>
      </w:divBdr>
      <w:divsChild>
        <w:div w:id="359009214">
          <w:marLeft w:val="0"/>
          <w:marRight w:val="0"/>
          <w:marTop w:val="0"/>
          <w:marBottom w:val="0"/>
          <w:divBdr>
            <w:top w:val="none" w:sz="0" w:space="0" w:color="auto"/>
            <w:left w:val="none" w:sz="0" w:space="0" w:color="auto"/>
            <w:bottom w:val="dotted" w:sz="4" w:space="0" w:color="DC3545"/>
            <w:right w:val="none" w:sz="0" w:space="0" w:color="auto"/>
          </w:divBdr>
        </w:div>
      </w:divsChild>
    </w:div>
    <w:div w:id="73750146">
      <w:bodyDiv w:val="1"/>
      <w:marLeft w:val="0"/>
      <w:marRight w:val="0"/>
      <w:marTop w:val="0"/>
      <w:marBottom w:val="0"/>
      <w:divBdr>
        <w:top w:val="none" w:sz="0" w:space="0" w:color="auto"/>
        <w:left w:val="none" w:sz="0" w:space="0" w:color="auto"/>
        <w:bottom w:val="none" w:sz="0" w:space="0" w:color="auto"/>
        <w:right w:val="none" w:sz="0" w:space="0" w:color="auto"/>
      </w:divBdr>
      <w:divsChild>
        <w:div w:id="639187608">
          <w:marLeft w:val="0"/>
          <w:marRight w:val="0"/>
          <w:marTop w:val="0"/>
          <w:marBottom w:val="0"/>
          <w:divBdr>
            <w:top w:val="none" w:sz="0" w:space="0" w:color="auto"/>
            <w:left w:val="none" w:sz="0" w:space="0" w:color="auto"/>
            <w:bottom w:val="dotted" w:sz="4" w:space="0" w:color="DC3545"/>
            <w:right w:val="none" w:sz="0" w:space="0" w:color="auto"/>
          </w:divBdr>
          <w:divsChild>
            <w:div w:id="6231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0533">
      <w:bodyDiv w:val="1"/>
      <w:marLeft w:val="0"/>
      <w:marRight w:val="0"/>
      <w:marTop w:val="0"/>
      <w:marBottom w:val="0"/>
      <w:divBdr>
        <w:top w:val="none" w:sz="0" w:space="0" w:color="auto"/>
        <w:left w:val="none" w:sz="0" w:space="0" w:color="auto"/>
        <w:bottom w:val="none" w:sz="0" w:space="0" w:color="auto"/>
        <w:right w:val="none" w:sz="0" w:space="0" w:color="auto"/>
      </w:divBdr>
      <w:divsChild>
        <w:div w:id="1327199160">
          <w:marLeft w:val="0"/>
          <w:marRight w:val="0"/>
          <w:marTop w:val="0"/>
          <w:marBottom w:val="0"/>
          <w:divBdr>
            <w:top w:val="none" w:sz="0" w:space="0" w:color="auto"/>
            <w:left w:val="none" w:sz="0" w:space="0" w:color="auto"/>
            <w:bottom w:val="dotted" w:sz="4" w:space="0" w:color="DC3545"/>
            <w:right w:val="none" w:sz="0" w:space="0" w:color="auto"/>
          </w:divBdr>
        </w:div>
      </w:divsChild>
    </w:div>
    <w:div w:id="297346494">
      <w:bodyDiv w:val="1"/>
      <w:marLeft w:val="0"/>
      <w:marRight w:val="0"/>
      <w:marTop w:val="0"/>
      <w:marBottom w:val="0"/>
      <w:divBdr>
        <w:top w:val="none" w:sz="0" w:space="0" w:color="auto"/>
        <w:left w:val="none" w:sz="0" w:space="0" w:color="auto"/>
        <w:bottom w:val="none" w:sz="0" w:space="0" w:color="auto"/>
        <w:right w:val="none" w:sz="0" w:space="0" w:color="auto"/>
      </w:divBdr>
      <w:divsChild>
        <w:div w:id="34741998">
          <w:marLeft w:val="0"/>
          <w:marRight w:val="0"/>
          <w:marTop w:val="0"/>
          <w:marBottom w:val="0"/>
          <w:divBdr>
            <w:top w:val="none" w:sz="0" w:space="0" w:color="auto"/>
            <w:left w:val="none" w:sz="0" w:space="0" w:color="auto"/>
            <w:bottom w:val="dotted" w:sz="4" w:space="0" w:color="DC3545"/>
            <w:right w:val="none" w:sz="0" w:space="0" w:color="auto"/>
          </w:divBdr>
        </w:div>
      </w:divsChild>
    </w:div>
    <w:div w:id="339544761">
      <w:bodyDiv w:val="1"/>
      <w:marLeft w:val="0"/>
      <w:marRight w:val="0"/>
      <w:marTop w:val="0"/>
      <w:marBottom w:val="0"/>
      <w:divBdr>
        <w:top w:val="none" w:sz="0" w:space="0" w:color="auto"/>
        <w:left w:val="none" w:sz="0" w:space="0" w:color="auto"/>
        <w:bottom w:val="none" w:sz="0" w:space="0" w:color="auto"/>
        <w:right w:val="none" w:sz="0" w:space="0" w:color="auto"/>
      </w:divBdr>
      <w:divsChild>
        <w:div w:id="1772312236">
          <w:marLeft w:val="0"/>
          <w:marRight w:val="0"/>
          <w:marTop w:val="0"/>
          <w:marBottom w:val="0"/>
          <w:divBdr>
            <w:top w:val="none" w:sz="0" w:space="0" w:color="auto"/>
            <w:left w:val="none" w:sz="0" w:space="0" w:color="auto"/>
            <w:bottom w:val="dotted" w:sz="4" w:space="0" w:color="DC3545"/>
            <w:right w:val="none" w:sz="0" w:space="0" w:color="auto"/>
          </w:divBdr>
        </w:div>
      </w:divsChild>
    </w:div>
    <w:div w:id="383066412">
      <w:bodyDiv w:val="1"/>
      <w:marLeft w:val="0"/>
      <w:marRight w:val="0"/>
      <w:marTop w:val="0"/>
      <w:marBottom w:val="0"/>
      <w:divBdr>
        <w:top w:val="none" w:sz="0" w:space="0" w:color="auto"/>
        <w:left w:val="none" w:sz="0" w:space="0" w:color="auto"/>
        <w:bottom w:val="none" w:sz="0" w:space="0" w:color="auto"/>
        <w:right w:val="none" w:sz="0" w:space="0" w:color="auto"/>
      </w:divBdr>
      <w:divsChild>
        <w:div w:id="440730838">
          <w:marLeft w:val="0"/>
          <w:marRight w:val="0"/>
          <w:marTop w:val="0"/>
          <w:marBottom w:val="0"/>
          <w:divBdr>
            <w:top w:val="none" w:sz="0" w:space="0" w:color="auto"/>
            <w:left w:val="none" w:sz="0" w:space="0" w:color="auto"/>
            <w:bottom w:val="dotted" w:sz="4" w:space="0" w:color="DC3545"/>
            <w:right w:val="none" w:sz="0" w:space="0" w:color="auto"/>
          </w:divBdr>
        </w:div>
      </w:divsChild>
    </w:div>
    <w:div w:id="403068048">
      <w:bodyDiv w:val="1"/>
      <w:marLeft w:val="0"/>
      <w:marRight w:val="0"/>
      <w:marTop w:val="0"/>
      <w:marBottom w:val="0"/>
      <w:divBdr>
        <w:top w:val="none" w:sz="0" w:space="0" w:color="auto"/>
        <w:left w:val="none" w:sz="0" w:space="0" w:color="auto"/>
        <w:bottom w:val="none" w:sz="0" w:space="0" w:color="auto"/>
        <w:right w:val="none" w:sz="0" w:space="0" w:color="auto"/>
      </w:divBdr>
      <w:divsChild>
        <w:div w:id="1207792118">
          <w:marLeft w:val="0"/>
          <w:marRight w:val="0"/>
          <w:marTop w:val="0"/>
          <w:marBottom w:val="0"/>
          <w:divBdr>
            <w:top w:val="none" w:sz="0" w:space="0" w:color="auto"/>
            <w:left w:val="none" w:sz="0" w:space="0" w:color="auto"/>
            <w:bottom w:val="dotted" w:sz="4" w:space="0" w:color="DC3545"/>
            <w:right w:val="none" w:sz="0" w:space="0" w:color="auto"/>
          </w:divBdr>
        </w:div>
      </w:divsChild>
    </w:div>
    <w:div w:id="405538057">
      <w:bodyDiv w:val="1"/>
      <w:marLeft w:val="0"/>
      <w:marRight w:val="0"/>
      <w:marTop w:val="0"/>
      <w:marBottom w:val="0"/>
      <w:divBdr>
        <w:top w:val="none" w:sz="0" w:space="0" w:color="auto"/>
        <w:left w:val="none" w:sz="0" w:space="0" w:color="auto"/>
        <w:bottom w:val="none" w:sz="0" w:space="0" w:color="auto"/>
        <w:right w:val="none" w:sz="0" w:space="0" w:color="auto"/>
      </w:divBdr>
      <w:divsChild>
        <w:div w:id="2144811156">
          <w:marLeft w:val="0"/>
          <w:marRight w:val="0"/>
          <w:marTop w:val="0"/>
          <w:marBottom w:val="0"/>
          <w:divBdr>
            <w:top w:val="none" w:sz="0" w:space="0" w:color="auto"/>
            <w:left w:val="none" w:sz="0" w:space="0" w:color="auto"/>
            <w:bottom w:val="dotted" w:sz="4" w:space="0" w:color="DC3545"/>
            <w:right w:val="none" w:sz="0" w:space="0" w:color="auto"/>
          </w:divBdr>
        </w:div>
      </w:divsChild>
    </w:div>
    <w:div w:id="428551079">
      <w:bodyDiv w:val="1"/>
      <w:marLeft w:val="0"/>
      <w:marRight w:val="0"/>
      <w:marTop w:val="0"/>
      <w:marBottom w:val="0"/>
      <w:divBdr>
        <w:top w:val="none" w:sz="0" w:space="0" w:color="auto"/>
        <w:left w:val="none" w:sz="0" w:space="0" w:color="auto"/>
        <w:bottom w:val="none" w:sz="0" w:space="0" w:color="auto"/>
        <w:right w:val="none" w:sz="0" w:space="0" w:color="auto"/>
      </w:divBdr>
      <w:divsChild>
        <w:div w:id="1912499498">
          <w:marLeft w:val="0"/>
          <w:marRight w:val="0"/>
          <w:marTop w:val="0"/>
          <w:marBottom w:val="0"/>
          <w:divBdr>
            <w:top w:val="none" w:sz="0" w:space="0" w:color="auto"/>
            <w:left w:val="none" w:sz="0" w:space="0" w:color="auto"/>
            <w:bottom w:val="dotted" w:sz="4" w:space="0" w:color="DC3545"/>
            <w:right w:val="none" w:sz="0" w:space="0" w:color="auto"/>
          </w:divBdr>
        </w:div>
      </w:divsChild>
    </w:div>
    <w:div w:id="429667039">
      <w:bodyDiv w:val="1"/>
      <w:marLeft w:val="0"/>
      <w:marRight w:val="0"/>
      <w:marTop w:val="0"/>
      <w:marBottom w:val="0"/>
      <w:divBdr>
        <w:top w:val="none" w:sz="0" w:space="0" w:color="auto"/>
        <w:left w:val="none" w:sz="0" w:space="0" w:color="auto"/>
        <w:bottom w:val="none" w:sz="0" w:space="0" w:color="auto"/>
        <w:right w:val="none" w:sz="0" w:space="0" w:color="auto"/>
      </w:divBdr>
      <w:divsChild>
        <w:div w:id="987899544">
          <w:marLeft w:val="0"/>
          <w:marRight w:val="0"/>
          <w:marTop w:val="0"/>
          <w:marBottom w:val="0"/>
          <w:divBdr>
            <w:top w:val="none" w:sz="0" w:space="0" w:color="auto"/>
            <w:left w:val="none" w:sz="0" w:space="0" w:color="auto"/>
            <w:bottom w:val="dotted" w:sz="4" w:space="0" w:color="DC3545"/>
            <w:right w:val="none" w:sz="0" w:space="0" w:color="auto"/>
          </w:divBdr>
        </w:div>
      </w:divsChild>
    </w:div>
    <w:div w:id="433717269">
      <w:bodyDiv w:val="1"/>
      <w:marLeft w:val="0"/>
      <w:marRight w:val="0"/>
      <w:marTop w:val="0"/>
      <w:marBottom w:val="0"/>
      <w:divBdr>
        <w:top w:val="none" w:sz="0" w:space="0" w:color="auto"/>
        <w:left w:val="none" w:sz="0" w:space="0" w:color="auto"/>
        <w:bottom w:val="none" w:sz="0" w:space="0" w:color="auto"/>
        <w:right w:val="none" w:sz="0" w:space="0" w:color="auto"/>
      </w:divBdr>
      <w:divsChild>
        <w:div w:id="1826051382">
          <w:marLeft w:val="0"/>
          <w:marRight w:val="0"/>
          <w:marTop w:val="0"/>
          <w:marBottom w:val="0"/>
          <w:divBdr>
            <w:top w:val="none" w:sz="0" w:space="0" w:color="auto"/>
            <w:left w:val="none" w:sz="0" w:space="0" w:color="auto"/>
            <w:bottom w:val="dotted" w:sz="4" w:space="0" w:color="DC3545"/>
            <w:right w:val="none" w:sz="0" w:space="0" w:color="auto"/>
          </w:divBdr>
        </w:div>
      </w:divsChild>
    </w:div>
    <w:div w:id="472261512">
      <w:bodyDiv w:val="1"/>
      <w:marLeft w:val="0"/>
      <w:marRight w:val="0"/>
      <w:marTop w:val="0"/>
      <w:marBottom w:val="0"/>
      <w:divBdr>
        <w:top w:val="none" w:sz="0" w:space="0" w:color="auto"/>
        <w:left w:val="none" w:sz="0" w:space="0" w:color="auto"/>
        <w:bottom w:val="none" w:sz="0" w:space="0" w:color="auto"/>
        <w:right w:val="none" w:sz="0" w:space="0" w:color="auto"/>
      </w:divBdr>
      <w:divsChild>
        <w:div w:id="572592273">
          <w:marLeft w:val="0"/>
          <w:marRight w:val="0"/>
          <w:marTop w:val="0"/>
          <w:marBottom w:val="0"/>
          <w:divBdr>
            <w:top w:val="none" w:sz="0" w:space="0" w:color="auto"/>
            <w:left w:val="none" w:sz="0" w:space="0" w:color="auto"/>
            <w:bottom w:val="dotted" w:sz="4" w:space="0" w:color="DC3545"/>
            <w:right w:val="none" w:sz="0" w:space="0" w:color="auto"/>
          </w:divBdr>
        </w:div>
      </w:divsChild>
    </w:div>
    <w:div w:id="474952342">
      <w:bodyDiv w:val="1"/>
      <w:marLeft w:val="0"/>
      <w:marRight w:val="0"/>
      <w:marTop w:val="0"/>
      <w:marBottom w:val="0"/>
      <w:divBdr>
        <w:top w:val="none" w:sz="0" w:space="0" w:color="auto"/>
        <w:left w:val="none" w:sz="0" w:space="0" w:color="auto"/>
        <w:bottom w:val="none" w:sz="0" w:space="0" w:color="auto"/>
        <w:right w:val="none" w:sz="0" w:space="0" w:color="auto"/>
      </w:divBdr>
      <w:divsChild>
        <w:div w:id="1799370433">
          <w:marLeft w:val="0"/>
          <w:marRight w:val="0"/>
          <w:marTop w:val="0"/>
          <w:marBottom w:val="0"/>
          <w:divBdr>
            <w:top w:val="none" w:sz="0" w:space="0" w:color="auto"/>
            <w:left w:val="none" w:sz="0" w:space="0" w:color="auto"/>
            <w:bottom w:val="dotted" w:sz="4" w:space="0" w:color="DC3545"/>
            <w:right w:val="none" w:sz="0" w:space="0" w:color="auto"/>
          </w:divBdr>
        </w:div>
      </w:divsChild>
    </w:div>
    <w:div w:id="519319839">
      <w:bodyDiv w:val="1"/>
      <w:marLeft w:val="0"/>
      <w:marRight w:val="0"/>
      <w:marTop w:val="0"/>
      <w:marBottom w:val="0"/>
      <w:divBdr>
        <w:top w:val="none" w:sz="0" w:space="0" w:color="auto"/>
        <w:left w:val="none" w:sz="0" w:space="0" w:color="auto"/>
        <w:bottom w:val="none" w:sz="0" w:space="0" w:color="auto"/>
        <w:right w:val="none" w:sz="0" w:space="0" w:color="auto"/>
      </w:divBdr>
      <w:divsChild>
        <w:div w:id="1164710467">
          <w:marLeft w:val="0"/>
          <w:marRight w:val="0"/>
          <w:marTop w:val="0"/>
          <w:marBottom w:val="0"/>
          <w:divBdr>
            <w:top w:val="none" w:sz="0" w:space="0" w:color="auto"/>
            <w:left w:val="none" w:sz="0" w:space="0" w:color="auto"/>
            <w:bottom w:val="dotted" w:sz="4" w:space="0" w:color="DC3545"/>
            <w:right w:val="none" w:sz="0" w:space="0" w:color="auto"/>
          </w:divBdr>
        </w:div>
      </w:divsChild>
    </w:div>
    <w:div w:id="565531854">
      <w:bodyDiv w:val="1"/>
      <w:marLeft w:val="0"/>
      <w:marRight w:val="0"/>
      <w:marTop w:val="0"/>
      <w:marBottom w:val="0"/>
      <w:divBdr>
        <w:top w:val="none" w:sz="0" w:space="0" w:color="auto"/>
        <w:left w:val="none" w:sz="0" w:space="0" w:color="auto"/>
        <w:bottom w:val="none" w:sz="0" w:space="0" w:color="auto"/>
        <w:right w:val="none" w:sz="0" w:space="0" w:color="auto"/>
      </w:divBdr>
      <w:divsChild>
        <w:div w:id="1216433065">
          <w:marLeft w:val="0"/>
          <w:marRight w:val="0"/>
          <w:marTop w:val="0"/>
          <w:marBottom w:val="0"/>
          <w:divBdr>
            <w:top w:val="none" w:sz="0" w:space="0" w:color="auto"/>
            <w:left w:val="none" w:sz="0" w:space="0" w:color="auto"/>
            <w:bottom w:val="dotted" w:sz="4" w:space="0" w:color="DC3545"/>
            <w:right w:val="none" w:sz="0" w:space="0" w:color="auto"/>
          </w:divBdr>
        </w:div>
      </w:divsChild>
    </w:div>
    <w:div w:id="593705653">
      <w:bodyDiv w:val="1"/>
      <w:marLeft w:val="0"/>
      <w:marRight w:val="0"/>
      <w:marTop w:val="0"/>
      <w:marBottom w:val="0"/>
      <w:divBdr>
        <w:top w:val="none" w:sz="0" w:space="0" w:color="auto"/>
        <w:left w:val="none" w:sz="0" w:space="0" w:color="auto"/>
        <w:bottom w:val="none" w:sz="0" w:space="0" w:color="auto"/>
        <w:right w:val="none" w:sz="0" w:space="0" w:color="auto"/>
      </w:divBdr>
      <w:divsChild>
        <w:div w:id="864564148">
          <w:marLeft w:val="0"/>
          <w:marRight w:val="0"/>
          <w:marTop w:val="0"/>
          <w:marBottom w:val="0"/>
          <w:divBdr>
            <w:top w:val="none" w:sz="0" w:space="0" w:color="auto"/>
            <w:left w:val="none" w:sz="0" w:space="0" w:color="auto"/>
            <w:bottom w:val="dotted" w:sz="4" w:space="0" w:color="DC3545"/>
            <w:right w:val="none" w:sz="0" w:space="0" w:color="auto"/>
          </w:divBdr>
        </w:div>
      </w:divsChild>
    </w:div>
    <w:div w:id="667561204">
      <w:bodyDiv w:val="1"/>
      <w:marLeft w:val="0"/>
      <w:marRight w:val="0"/>
      <w:marTop w:val="0"/>
      <w:marBottom w:val="0"/>
      <w:divBdr>
        <w:top w:val="none" w:sz="0" w:space="0" w:color="auto"/>
        <w:left w:val="none" w:sz="0" w:space="0" w:color="auto"/>
        <w:bottom w:val="none" w:sz="0" w:space="0" w:color="auto"/>
        <w:right w:val="none" w:sz="0" w:space="0" w:color="auto"/>
      </w:divBdr>
      <w:divsChild>
        <w:div w:id="725447229">
          <w:marLeft w:val="0"/>
          <w:marRight w:val="0"/>
          <w:marTop w:val="0"/>
          <w:marBottom w:val="0"/>
          <w:divBdr>
            <w:top w:val="none" w:sz="0" w:space="0" w:color="auto"/>
            <w:left w:val="none" w:sz="0" w:space="0" w:color="auto"/>
            <w:bottom w:val="dotted" w:sz="4" w:space="0" w:color="DC3545"/>
            <w:right w:val="none" w:sz="0" w:space="0" w:color="auto"/>
          </w:divBdr>
        </w:div>
      </w:divsChild>
    </w:div>
    <w:div w:id="696273218">
      <w:bodyDiv w:val="1"/>
      <w:marLeft w:val="0"/>
      <w:marRight w:val="0"/>
      <w:marTop w:val="0"/>
      <w:marBottom w:val="0"/>
      <w:divBdr>
        <w:top w:val="none" w:sz="0" w:space="0" w:color="auto"/>
        <w:left w:val="none" w:sz="0" w:space="0" w:color="auto"/>
        <w:bottom w:val="none" w:sz="0" w:space="0" w:color="auto"/>
        <w:right w:val="none" w:sz="0" w:space="0" w:color="auto"/>
      </w:divBdr>
      <w:divsChild>
        <w:div w:id="2084984692">
          <w:marLeft w:val="0"/>
          <w:marRight w:val="0"/>
          <w:marTop w:val="0"/>
          <w:marBottom w:val="0"/>
          <w:divBdr>
            <w:top w:val="none" w:sz="0" w:space="0" w:color="auto"/>
            <w:left w:val="none" w:sz="0" w:space="0" w:color="auto"/>
            <w:bottom w:val="dotted" w:sz="4" w:space="0" w:color="DC3545"/>
            <w:right w:val="none" w:sz="0" w:space="0" w:color="auto"/>
          </w:divBdr>
          <w:divsChild>
            <w:div w:id="17064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9953">
      <w:bodyDiv w:val="1"/>
      <w:marLeft w:val="0"/>
      <w:marRight w:val="0"/>
      <w:marTop w:val="0"/>
      <w:marBottom w:val="0"/>
      <w:divBdr>
        <w:top w:val="none" w:sz="0" w:space="0" w:color="auto"/>
        <w:left w:val="none" w:sz="0" w:space="0" w:color="auto"/>
        <w:bottom w:val="none" w:sz="0" w:space="0" w:color="auto"/>
        <w:right w:val="none" w:sz="0" w:space="0" w:color="auto"/>
      </w:divBdr>
      <w:divsChild>
        <w:div w:id="1869222040">
          <w:marLeft w:val="0"/>
          <w:marRight w:val="0"/>
          <w:marTop w:val="0"/>
          <w:marBottom w:val="0"/>
          <w:divBdr>
            <w:top w:val="none" w:sz="0" w:space="0" w:color="auto"/>
            <w:left w:val="none" w:sz="0" w:space="0" w:color="auto"/>
            <w:bottom w:val="dotted" w:sz="4" w:space="0" w:color="DC3545"/>
            <w:right w:val="none" w:sz="0" w:space="0" w:color="auto"/>
          </w:divBdr>
          <w:divsChild>
            <w:div w:id="3173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9434">
      <w:bodyDiv w:val="1"/>
      <w:marLeft w:val="0"/>
      <w:marRight w:val="0"/>
      <w:marTop w:val="0"/>
      <w:marBottom w:val="0"/>
      <w:divBdr>
        <w:top w:val="none" w:sz="0" w:space="0" w:color="auto"/>
        <w:left w:val="none" w:sz="0" w:space="0" w:color="auto"/>
        <w:bottom w:val="none" w:sz="0" w:space="0" w:color="auto"/>
        <w:right w:val="none" w:sz="0" w:space="0" w:color="auto"/>
      </w:divBdr>
      <w:divsChild>
        <w:div w:id="551042801">
          <w:marLeft w:val="0"/>
          <w:marRight w:val="0"/>
          <w:marTop w:val="0"/>
          <w:marBottom w:val="0"/>
          <w:divBdr>
            <w:top w:val="none" w:sz="0" w:space="0" w:color="auto"/>
            <w:left w:val="none" w:sz="0" w:space="0" w:color="auto"/>
            <w:bottom w:val="dotted" w:sz="4" w:space="0" w:color="DC3545"/>
            <w:right w:val="none" w:sz="0" w:space="0" w:color="auto"/>
          </w:divBdr>
        </w:div>
      </w:divsChild>
    </w:div>
    <w:div w:id="759375535">
      <w:bodyDiv w:val="1"/>
      <w:marLeft w:val="0"/>
      <w:marRight w:val="0"/>
      <w:marTop w:val="0"/>
      <w:marBottom w:val="0"/>
      <w:divBdr>
        <w:top w:val="none" w:sz="0" w:space="0" w:color="auto"/>
        <w:left w:val="none" w:sz="0" w:space="0" w:color="auto"/>
        <w:bottom w:val="none" w:sz="0" w:space="0" w:color="auto"/>
        <w:right w:val="none" w:sz="0" w:space="0" w:color="auto"/>
      </w:divBdr>
      <w:divsChild>
        <w:div w:id="1796749591">
          <w:marLeft w:val="0"/>
          <w:marRight w:val="0"/>
          <w:marTop w:val="0"/>
          <w:marBottom w:val="0"/>
          <w:divBdr>
            <w:top w:val="none" w:sz="0" w:space="0" w:color="auto"/>
            <w:left w:val="none" w:sz="0" w:space="0" w:color="auto"/>
            <w:bottom w:val="dotted" w:sz="4" w:space="0" w:color="DC3545"/>
            <w:right w:val="none" w:sz="0" w:space="0" w:color="auto"/>
          </w:divBdr>
        </w:div>
      </w:divsChild>
    </w:div>
    <w:div w:id="802885730">
      <w:bodyDiv w:val="1"/>
      <w:marLeft w:val="0"/>
      <w:marRight w:val="0"/>
      <w:marTop w:val="0"/>
      <w:marBottom w:val="0"/>
      <w:divBdr>
        <w:top w:val="none" w:sz="0" w:space="0" w:color="auto"/>
        <w:left w:val="none" w:sz="0" w:space="0" w:color="auto"/>
        <w:bottom w:val="none" w:sz="0" w:space="0" w:color="auto"/>
        <w:right w:val="none" w:sz="0" w:space="0" w:color="auto"/>
      </w:divBdr>
      <w:divsChild>
        <w:div w:id="1769227250">
          <w:marLeft w:val="0"/>
          <w:marRight w:val="0"/>
          <w:marTop w:val="0"/>
          <w:marBottom w:val="0"/>
          <w:divBdr>
            <w:top w:val="none" w:sz="0" w:space="0" w:color="auto"/>
            <w:left w:val="none" w:sz="0" w:space="0" w:color="auto"/>
            <w:bottom w:val="dotted" w:sz="4" w:space="0" w:color="DC3545"/>
            <w:right w:val="none" w:sz="0" w:space="0" w:color="auto"/>
          </w:divBdr>
          <w:divsChild>
            <w:div w:id="5348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7430">
      <w:bodyDiv w:val="1"/>
      <w:marLeft w:val="0"/>
      <w:marRight w:val="0"/>
      <w:marTop w:val="0"/>
      <w:marBottom w:val="0"/>
      <w:divBdr>
        <w:top w:val="none" w:sz="0" w:space="0" w:color="auto"/>
        <w:left w:val="none" w:sz="0" w:space="0" w:color="auto"/>
        <w:bottom w:val="none" w:sz="0" w:space="0" w:color="auto"/>
        <w:right w:val="none" w:sz="0" w:space="0" w:color="auto"/>
      </w:divBdr>
      <w:divsChild>
        <w:div w:id="214392676">
          <w:marLeft w:val="0"/>
          <w:marRight w:val="0"/>
          <w:marTop w:val="0"/>
          <w:marBottom w:val="0"/>
          <w:divBdr>
            <w:top w:val="none" w:sz="0" w:space="0" w:color="auto"/>
            <w:left w:val="none" w:sz="0" w:space="0" w:color="auto"/>
            <w:bottom w:val="dotted" w:sz="4" w:space="0" w:color="DC3545"/>
            <w:right w:val="none" w:sz="0" w:space="0" w:color="auto"/>
          </w:divBdr>
        </w:div>
      </w:divsChild>
    </w:div>
    <w:div w:id="874925911">
      <w:bodyDiv w:val="1"/>
      <w:marLeft w:val="0"/>
      <w:marRight w:val="0"/>
      <w:marTop w:val="0"/>
      <w:marBottom w:val="0"/>
      <w:divBdr>
        <w:top w:val="none" w:sz="0" w:space="0" w:color="auto"/>
        <w:left w:val="none" w:sz="0" w:space="0" w:color="auto"/>
        <w:bottom w:val="none" w:sz="0" w:space="0" w:color="auto"/>
        <w:right w:val="none" w:sz="0" w:space="0" w:color="auto"/>
      </w:divBdr>
      <w:divsChild>
        <w:div w:id="307978832">
          <w:marLeft w:val="0"/>
          <w:marRight w:val="0"/>
          <w:marTop w:val="0"/>
          <w:marBottom w:val="0"/>
          <w:divBdr>
            <w:top w:val="none" w:sz="0" w:space="0" w:color="auto"/>
            <w:left w:val="none" w:sz="0" w:space="0" w:color="auto"/>
            <w:bottom w:val="dotted" w:sz="4" w:space="0" w:color="DC3545"/>
            <w:right w:val="none" w:sz="0" w:space="0" w:color="auto"/>
          </w:divBdr>
        </w:div>
      </w:divsChild>
    </w:div>
    <w:div w:id="896627197">
      <w:bodyDiv w:val="1"/>
      <w:marLeft w:val="0"/>
      <w:marRight w:val="0"/>
      <w:marTop w:val="0"/>
      <w:marBottom w:val="0"/>
      <w:divBdr>
        <w:top w:val="none" w:sz="0" w:space="0" w:color="auto"/>
        <w:left w:val="none" w:sz="0" w:space="0" w:color="auto"/>
        <w:bottom w:val="none" w:sz="0" w:space="0" w:color="auto"/>
        <w:right w:val="none" w:sz="0" w:space="0" w:color="auto"/>
      </w:divBdr>
      <w:divsChild>
        <w:div w:id="698745447">
          <w:marLeft w:val="0"/>
          <w:marRight w:val="0"/>
          <w:marTop w:val="0"/>
          <w:marBottom w:val="0"/>
          <w:divBdr>
            <w:top w:val="none" w:sz="0" w:space="0" w:color="auto"/>
            <w:left w:val="none" w:sz="0" w:space="0" w:color="auto"/>
            <w:bottom w:val="dotted" w:sz="4" w:space="0" w:color="DC3545"/>
            <w:right w:val="none" w:sz="0" w:space="0" w:color="auto"/>
          </w:divBdr>
        </w:div>
      </w:divsChild>
    </w:div>
    <w:div w:id="9069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1763">
          <w:marLeft w:val="0"/>
          <w:marRight w:val="0"/>
          <w:marTop w:val="0"/>
          <w:marBottom w:val="0"/>
          <w:divBdr>
            <w:top w:val="none" w:sz="0" w:space="0" w:color="auto"/>
            <w:left w:val="none" w:sz="0" w:space="0" w:color="auto"/>
            <w:bottom w:val="dotted" w:sz="4" w:space="0" w:color="DC3545"/>
            <w:right w:val="none" w:sz="0" w:space="0" w:color="auto"/>
          </w:divBdr>
        </w:div>
      </w:divsChild>
    </w:div>
    <w:div w:id="919869095">
      <w:bodyDiv w:val="1"/>
      <w:marLeft w:val="0"/>
      <w:marRight w:val="0"/>
      <w:marTop w:val="0"/>
      <w:marBottom w:val="0"/>
      <w:divBdr>
        <w:top w:val="none" w:sz="0" w:space="0" w:color="auto"/>
        <w:left w:val="none" w:sz="0" w:space="0" w:color="auto"/>
        <w:bottom w:val="none" w:sz="0" w:space="0" w:color="auto"/>
        <w:right w:val="none" w:sz="0" w:space="0" w:color="auto"/>
      </w:divBdr>
      <w:divsChild>
        <w:div w:id="1381630951">
          <w:marLeft w:val="0"/>
          <w:marRight w:val="0"/>
          <w:marTop w:val="0"/>
          <w:marBottom w:val="0"/>
          <w:divBdr>
            <w:top w:val="none" w:sz="0" w:space="0" w:color="auto"/>
            <w:left w:val="none" w:sz="0" w:space="0" w:color="auto"/>
            <w:bottom w:val="dotted" w:sz="4" w:space="0" w:color="DC3545"/>
            <w:right w:val="none" w:sz="0" w:space="0" w:color="auto"/>
          </w:divBdr>
        </w:div>
      </w:divsChild>
    </w:div>
    <w:div w:id="933317163">
      <w:bodyDiv w:val="1"/>
      <w:marLeft w:val="0"/>
      <w:marRight w:val="0"/>
      <w:marTop w:val="0"/>
      <w:marBottom w:val="0"/>
      <w:divBdr>
        <w:top w:val="none" w:sz="0" w:space="0" w:color="auto"/>
        <w:left w:val="none" w:sz="0" w:space="0" w:color="auto"/>
        <w:bottom w:val="none" w:sz="0" w:space="0" w:color="auto"/>
        <w:right w:val="none" w:sz="0" w:space="0" w:color="auto"/>
      </w:divBdr>
      <w:divsChild>
        <w:div w:id="1215893119">
          <w:marLeft w:val="0"/>
          <w:marRight w:val="0"/>
          <w:marTop w:val="0"/>
          <w:marBottom w:val="0"/>
          <w:divBdr>
            <w:top w:val="none" w:sz="0" w:space="0" w:color="auto"/>
            <w:left w:val="none" w:sz="0" w:space="0" w:color="auto"/>
            <w:bottom w:val="dotted" w:sz="4" w:space="0" w:color="DC3545"/>
            <w:right w:val="none" w:sz="0" w:space="0" w:color="auto"/>
          </w:divBdr>
        </w:div>
      </w:divsChild>
    </w:div>
    <w:div w:id="938833712">
      <w:bodyDiv w:val="1"/>
      <w:marLeft w:val="0"/>
      <w:marRight w:val="0"/>
      <w:marTop w:val="0"/>
      <w:marBottom w:val="0"/>
      <w:divBdr>
        <w:top w:val="none" w:sz="0" w:space="0" w:color="auto"/>
        <w:left w:val="none" w:sz="0" w:space="0" w:color="auto"/>
        <w:bottom w:val="none" w:sz="0" w:space="0" w:color="auto"/>
        <w:right w:val="none" w:sz="0" w:space="0" w:color="auto"/>
      </w:divBdr>
      <w:divsChild>
        <w:div w:id="1190296593">
          <w:marLeft w:val="0"/>
          <w:marRight w:val="0"/>
          <w:marTop w:val="0"/>
          <w:marBottom w:val="0"/>
          <w:divBdr>
            <w:top w:val="none" w:sz="0" w:space="0" w:color="auto"/>
            <w:left w:val="none" w:sz="0" w:space="0" w:color="auto"/>
            <w:bottom w:val="dotted" w:sz="4" w:space="0" w:color="DC3545"/>
            <w:right w:val="none" w:sz="0" w:space="0" w:color="auto"/>
          </w:divBdr>
        </w:div>
      </w:divsChild>
    </w:div>
    <w:div w:id="957182114">
      <w:bodyDiv w:val="1"/>
      <w:marLeft w:val="0"/>
      <w:marRight w:val="0"/>
      <w:marTop w:val="0"/>
      <w:marBottom w:val="0"/>
      <w:divBdr>
        <w:top w:val="none" w:sz="0" w:space="0" w:color="auto"/>
        <w:left w:val="none" w:sz="0" w:space="0" w:color="auto"/>
        <w:bottom w:val="none" w:sz="0" w:space="0" w:color="auto"/>
        <w:right w:val="none" w:sz="0" w:space="0" w:color="auto"/>
      </w:divBdr>
      <w:divsChild>
        <w:div w:id="620570141">
          <w:marLeft w:val="0"/>
          <w:marRight w:val="0"/>
          <w:marTop w:val="0"/>
          <w:marBottom w:val="0"/>
          <w:divBdr>
            <w:top w:val="none" w:sz="0" w:space="0" w:color="auto"/>
            <w:left w:val="none" w:sz="0" w:space="0" w:color="auto"/>
            <w:bottom w:val="dotted" w:sz="4" w:space="0" w:color="DC3545"/>
            <w:right w:val="none" w:sz="0" w:space="0" w:color="auto"/>
          </w:divBdr>
        </w:div>
      </w:divsChild>
    </w:div>
    <w:div w:id="972253320">
      <w:bodyDiv w:val="1"/>
      <w:marLeft w:val="0"/>
      <w:marRight w:val="0"/>
      <w:marTop w:val="0"/>
      <w:marBottom w:val="0"/>
      <w:divBdr>
        <w:top w:val="none" w:sz="0" w:space="0" w:color="auto"/>
        <w:left w:val="none" w:sz="0" w:space="0" w:color="auto"/>
        <w:bottom w:val="none" w:sz="0" w:space="0" w:color="auto"/>
        <w:right w:val="none" w:sz="0" w:space="0" w:color="auto"/>
      </w:divBdr>
      <w:divsChild>
        <w:div w:id="1541279510">
          <w:marLeft w:val="0"/>
          <w:marRight w:val="0"/>
          <w:marTop w:val="0"/>
          <w:marBottom w:val="0"/>
          <w:divBdr>
            <w:top w:val="none" w:sz="0" w:space="0" w:color="auto"/>
            <w:left w:val="none" w:sz="0" w:space="0" w:color="auto"/>
            <w:bottom w:val="dotted" w:sz="4" w:space="0" w:color="DC3545"/>
            <w:right w:val="none" w:sz="0" w:space="0" w:color="auto"/>
          </w:divBdr>
        </w:div>
      </w:divsChild>
    </w:div>
    <w:div w:id="1050155746">
      <w:bodyDiv w:val="1"/>
      <w:marLeft w:val="0"/>
      <w:marRight w:val="0"/>
      <w:marTop w:val="0"/>
      <w:marBottom w:val="0"/>
      <w:divBdr>
        <w:top w:val="none" w:sz="0" w:space="0" w:color="auto"/>
        <w:left w:val="none" w:sz="0" w:space="0" w:color="auto"/>
        <w:bottom w:val="none" w:sz="0" w:space="0" w:color="auto"/>
        <w:right w:val="none" w:sz="0" w:space="0" w:color="auto"/>
      </w:divBdr>
      <w:divsChild>
        <w:div w:id="1796370281">
          <w:marLeft w:val="0"/>
          <w:marRight w:val="0"/>
          <w:marTop w:val="0"/>
          <w:marBottom w:val="0"/>
          <w:divBdr>
            <w:top w:val="none" w:sz="0" w:space="0" w:color="auto"/>
            <w:left w:val="none" w:sz="0" w:space="0" w:color="auto"/>
            <w:bottom w:val="dotted" w:sz="4" w:space="0" w:color="DC3545"/>
            <w:right w:val="none" w:sz="0" w:space="0" w:color="auto"/>
          </w:divBdr>
        </w:div>
      </w:divsChild>
    </w:div>
    <w:div w:id="1123889320">
      <w:bodyDiv w:val="1"/>
      <w:marLeft w:val="0"/>
      <w:marRight w:val="0"/>
      <w:marTop w:val="0"/>
      <w:marBottom w:val="0"/>
      <w:divBdr>
        <w:top w:val="none" w:sz="0" w:space="0" w:color="auto"/>
        <w:left w:val="none" w:sz="0" w:space="0" w:color="auto"/>
        <w:bottom w:val="none" w:sz="0" w:space="0" w:color="auto"/>
        <w:right w:val="none" w:sz="0" w:space="0" w:color="auto"/>
      </w:divBdr>
      <w:divsChild>
        <w:div w:id="196046961">
          <w:marLeft w:val="0"/>
          <w:marRight w:val="0"/>
          <w:marTop w:val="0"/>
          <w:marBottom w:val="0"/>
          <w:divBdr>
            <w:top w:val="none" w:sz="0" w:space="0" w:color="auto"/>
            <w:left w:val="none" w:sz="0" w:space="0" w:color="auto"/>
            <w:bottom w:val="dotted" w:sz="4" w:space="0" w:color="DC3545"/>
            <w:right w:val="none" w:sz="0" w:space="0" w:color="auto"/>
          </w:divBdr>
        </w:div>
      </w:divsChild>
    </w:div>
    <w:div w:id="1137644382">
      <w:bodyDiv w:val="1"/>
      <w:marLeft w:val="0"/>
      <w:marRight w:val="0"/>
      <w:marTop w:val="0"/>
      <w:marBottom w:val="0"/>
      <w:divBdr>
        <w:top w:val="none" w:sz="0" w:space="0" w:color="auto"/>
        <w:left w:val="none" w:sz="0" w:space="0" w:color="auto"/>
        <w:bottom w:val="none" w:sz="0" w:space="0" w:color="auto"/>
        <w:right w:val="none" w:sz="0" w:space="0" w:color="auto"/>
      </w:divBdr>
      <w:divsChild>
        <w:div w:id="1826579928">
          <w:marLeft w:val="0"/>
          <w:marRight w:val="0"/>
          <w:marTop w:val="0"/>
          <w:marBottom w:val="0"/>
          <w:divBdr>
            <w:top w:val="none" w:sz="0" w:space="0" w:color="auto"/>
            <w:left w:val="none" w:sz="0" w:space="0" w:color="auto"/>
            <w:bottom w:val="dotted" w:sz="4" w:space="0" w:color="DC3545"/>
            <w:right w:val="none" w:sz="0" w:space="0" w:color="auto"/>
          </w:divBdr>
        </w:div>
      </w:divsChild>
    </w:div>
    <w:div w:id="1180007078">
      <w:bodyDiv w:val="1"/>
      <w:marLeft w:val="0"/>
      <w:marRight w:val="0"/>
      <w:marTop w:val="0"/>
      <w:marBottom w:val="0"/>
      <w:divBdr>
        <w:top w:val="none" w:sz="0" w:space="0" w:color="auto"/>
        <w:left w:val="none" w:sz="0" w:space="0" w:color="auto"/>
        <w:bottom w:val="none" w:sz="0" w:space="0" w:color="auto"/>
        <w:right w:val="none" w:sz="0" w:space="0" w:color="auto"/>
      </w:divBdr>
      <w:divsChild>
        <w:div w:id="37095917">
          <w:marLeft w:val="0"/>
          <w:marRight w:val="0"/>
          <w:marTop w:val="0"/>
          <w:marBottom w:val="0"/>
          <w:divBdr>
            <w:top w:val="none" w:sz="0" w:space="0" w:color="auto"/>
            <w:left w:val="none" w:sz="0" w:space="0" w:color="auto"/>
            <w:bottom w:val="dotted" w:sz="4" w:space="0" w:color="DC3545"/>
            <w:right w:val="none" w:sz="0" w:space="0" w:color="auto"/>
          </w:divBdr>
        </w:div>
      </w:divsChild>
    </w:div>
    <w:div w:id="1182671020">
      <w:bodyDiv w:val="1"/>
      <w:marLeft w:val="0"/>
      <w:marRight w:val="0"/>
      <w:marTop w:val="0"/>
      <w:marBottom w:val="0"/>
      <w:divBdr>
        <w:top w:val="none" w:sz="0" w:space="0" w:color="auto"/>
        <w:left w:val="none" w:sz="0" w:space="0" w:color="auto"/>
        <w:bottom w:val="none" w:sz="0" w:space="0" w:color="auto"/>
        <w:right w:val="none" w:sz="0" w:space="0" w:color="auto"/>
      </w:divBdr>
      <w:divsChild>
        <w:div w:id="20211324">
          <w:marLeft w:val="0"/>
          <w:marRight w:val="0"/>
          <w:marTop w:val="0"/>
          <w:marBottom w:val="0"/>
          <w:divBdr>
            <w:top w:val="none" w:sz="0" w:space="0" w:color="auto"/>
            <w:left w:val="none" w:sz="0" w:space="0" w:color="auto"/>
            <w:bottom w:val="dotted" w:sz="4" w:space="0" w:color="DC3545"/>
            <w:right w:val="none" w:sz="0" w:space="0" w:color="auto"/>
          </w:divBdr>
        </w:div>
      </w:divsChild>
    </w:div>
    <w:div w:id="1196844387">
      <w:bodyDiv w:val="1"/>
      <w:marLeft w:val="0"/>
      <w:marRight w:val="0"/>
      <w:marTop w:val="0"/>
      <w:marBottom w:val="0"/>
      <w:divBdr>
        <w:top w:val="none" w:sz="0" w:space="0" w:color="auto"/>
        <w:left w:val="none" w:sz="0" w:space="0" w:color="auto"/>
        <w:bottom w:val="none" w:sz="0" w:space="0" w:color="auto"/>
        <w:right w:val="none" w:sz="0" w:space="0" w:color="auto"/>
      </w:divBdr>
      <w:divsChild>
        <w:div w:id="139884981">
          <w:marLeft w:val="0"/>
          <w:marRight w:val="0"/>
          <w:marTop w:val="0"/>
          <w:marBottom w:val="0"/>
          <w:divBdr>
            <w:top w:val="none" w:sz="0" w:space="0" w:color="auto"/>
            <w:left w:val="none" w:sz="0" w:space="0" w:color="auto"/>
            <w:bottom w:val="dotted" w:sz="4" w:space="0" w:color="DC3545"/>
            <w:right w:val="none" w:sz="0" w:space="0" w:color="auto"/>
          </w:divBdr>
        </w:div>
      </w:divsChild>
    </w:div>
    <w:div w:id="1203398028">
      <w:bodyDiv w:val="1"/>
      <w:marLeft w:val="0"/>
      <w:marRight w:val="0"/>
      <w:marTop w:val="0"/>
      <w:marBottom w:val="0"/>
      <w:divBdr>
        <w:top w:val="none" w:sz="0" w:space="0" w:color="auto"/>
        <w:left w:val="none" w:sz="0" w:space="0" w:color="auto"/>
        <w:bottom w:val="none" w:sz="0" w:space="0" w:color="auto"/>
        <w:right w:val="none" w:sz="0" w:space="0" w:color="auto"/>
      </w:divBdr>
      <w:divsChild>
        <w:div w:id="1028679576">
          <w:marLeft w:val="0"/>
          <w:marRight w:val="0"/>
          <w:marTop w:val="0"/>
          <w:marBottom w:val="0"/>
          <w:divBdr>
            <w:top w:val="none" w:sz="0" w:space="0" w:color="auto"/>
            <w:left w:val="none" w:sz="0" w:space="0" w:color="auto"/>
            <w:bottom w:val="dotted" w:sz="4" w:space="0" w:color="DC3545"/>
            <w:right w:val="none" w:sz="0" w:space="0" w:color="auto"/>
          </w:divBdr>
        </w:div>
      </w:divsChild>
    </w:div>
    <w:div w:id="1246106357">
      <w:bodyDiv w:val="1"/>
      <w:marLeft w:val="0"/>
      <w:marRight w:val="0"/>
      <w:marTop w:val="0"/>
      <w:marBottom w:val="0"/>
      <w:divBdr>
        <w:top w:val="none" w:sz="0" w:space="0" w:color="auto"/>
        <w:left w:val="none" w:sz="0" w:space="0" w:color="auto"/>
        <w:bottom w:val="none" w:sz="0" w:space="0" w:color="auto"/>
        <w:right w:val="none" w:sz="0" w:space="0" w:color="auto"/>
      </w:divBdr>
      <w:divsChild>
        <w:div w:id="1697661148">
          <w:marLeft w:val="0"/>
          <w:marRight w:val="0"/>
          <w:marTop w:val="0"/>
          <w:marBottom w:val="0"/>
          <w:divBdr>
            <w:top w:val="none" w:sz="0" w:space="0" w:color="auto"/>
            <w:left w:val="none" w:sz="0" w:space="0" w:color="auto"/>
            <w:bottom w:val="dotted" w:sz="4" w:space="0" w:color="DC3545"/>
            <w:right w:val="none" w:sz="0" w:space="0" w:color="auto"/>
          </w:divBdr>
        </w:div>
      </w:divsChild>
    </w:div>
    <w:div w:id="1257908791">
      <w:bodyDiv w:val="1"/>
      <w:marLeft w:val="0"/>
      <w:marRight w:val="0"/>
      <w:marTop w:val="0"/>
      <w:marBottom w:val="0"/>
      <w:divBdr>
        <w:top w:val="none" w:sz="0" w:space="0" w:color="auto"/>
        <w:left w:val="none" w:sz="0" w:space="0" w:color="auto"/>
        <w:bottom w:val="none" w:sz="0" w:space="0" w:color="auto"/>
        <w:right w:val="none" w:sz="0" w:space="0" w:color="auto"/>
      </w:divBdr>
      <w:divsChild>
        <w:div w:id="1756978168">
          <w:marLeft w:val="0"/>
          <w:marRight w:val="0"/>
          <w:marTop w:val="0"/>
          <w:marBottom w:val="0"/>
          <w:divBdr>
            <w:top w:val="none" w:sz="0" w:space="0" w:color="auto"/>
            <w:left w:val="none" w:sz="0" w:space="0" w:color="auto"/>
            <w:bottom w:val="dotted" w:sz="4" w:space="0" w:color="DC3545"/>
            <w:right w:val="none" w:sz="0" w:space="0" w:color="auto"/>
          </w:divBdr>
          <w:divsChild>
            <w:div w:id="17550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2801">
      <w:bodyDiv w:val="1"/>
      <w:marLeft w:val="0"/>
      <w:marRight w:val="0"/>
      <w:marTop w:val="0"/>
      <w:marBottom w:val="0"/>
      <w:divBdr>
        <w:top w:val="none" w:sz="0" w:space="0" w:color="auto"/>
        <w:left w:val="none" w:sz="0" w:space="0" w:color="auto"/>
        <w:bottom w:val="none" w:sz="0" w:space="0" w:color="auto"/>
        <w:right w:val="none" w:sz="0" w:space="0" w:color="auto"/>
      </w:divBdr>
      <w:divsChild>
        <w:div w:id="2021811959">
          <w:marLeft w:val="0"/>
          <w:marRight w:val="0"/>
          <w:marTop w:val="0"/>
          <w:marBottom w:val="0"/>
          <w:divBdr>
            <w:top w:val="none" w:sz="0" w:space="0" w:color="auto"/>
            <w:left w:val="none" w:sz="0" w:space="0" w:color="auto"/>
            <w:bottom w:val="dotted" w:sz="4" w:space="0" w:color="DC3545"/>
            <w:right w:val="none" w:sz="0" w:space="0" w:color="auto"/>
          </w:divBdr>
        </w:div>
      </w:divsChild>
    </w:div>
    <w:div w:id="1281378701">
      <w:bodyDiv w:val="1"/>
      <w:marLeft w:val="0"/>
      <w:marRight w:val="0"/>
      <w:marTop w:val="0"/>
      <w:marBottom w:val="0"/>
      <w:divBdr>
        <w:top w:val="none" w:sz="0" w:space="0" w:color="auto"/>
        <w:left w:val="none" w:sz="0" w:space="0" w:color="auto"/>
        <w:bottom w:val="none" w:sz="0" w:space="0" w:color="auto"/>
        <w:right w:val="none" w:sz="0" w:space="0" w:color="auto"/>
      </w:divBdr>
      <w:divsChild>
        <w:div w:id="12997620">
          <w:marLeft w:val="0"/>
          <w:marRight w:val="0"/>
          <w:marTop w:val="0"/>
          <w:marBottom w:val="0"/>
          <w:divBdr>
            <w:top w:val="none" w:sz="0" w:space="0" w:color="auto"/>
            <w:left w:val="none" w:sz="0" w:space="0" w:color="auto"/>
            <w:bottom w:val="dotted" w:sz="4" w:space="0" w:color="DC3545"/>
            <w:right w:val="none" w:sz="0" w:space="0" w:color="auto"/>
          </w:divBdr>
        </w:div>
      </w:divsChild>
    </w:div>
    <w:div w:id="1298872336">
      <w:bodyDiv w:val="1"/>
      <w:marLeft w:val="0"/>
      <w:marRight w:val="0"/>
      <w:marTop w:val="0"/>
      <w:marBottom w:val="0"/>
      <w:divBdr>
        <w:top w:val="none" w:sz="0" w:space="0" w:color="auto"/>
        <w:left w:val="none" w:sz="0" w:space="0" w:color="auto"/>
        <w:bottom w:val="none" w:sz="0" w:space="0" w:color="auto"/>
        <w:right w:val="none" w:sz="0" w:space="0" w:color="auto"/>
      </w:divBdr>
      <w:divsChild>
        <w:div w:id="1728990669">
          <w:marLeft w:val="0"/>
          <w:marRight w:val="0"/>
          <w:marTop w:val="0"/>
          <w:marBottom w:val="0"/>
          <w:divBdr>
            <w:top w:val="none" w:sz="0" w:space="0" w:color="auto"/>
            <w:left w:val="none" w:sz="0" w:space="0" w:color="auto"/>
            <w:bottom w:val="dotted" w:sz="4" w:space="0" w:color="DC3545"/>
            <w:right w:val="none" w:sz="0" w:space="0" w:color="auto"/>
          </w:divBdr>
        </w:div>
      </w:divsChild>
    </w:div>
    <w:div w:id="1302953738">
      <w:bodyDiv w:val="1"/>
      <w:marLeft w:val="0"/>
      <w:marRight w:val="0"/>
      <w:marTop w:val="0"/>
      <w:marBottom w:val="0"/>
      <w:divBdr>
        <w:top w:val="none" w:sz="0" w:space="0" w:color="auto"/>
        <w:left w:val="none" w:sz="0" w:space="0" w:color="auto"/>
        <w:bottom w:val="none" w:sz="0" w:space="0" w:color="auto"/>
        <w:right w:val="none" w:sz="0" w:space="0" w:color="auto"/>
      </w:divBdr>
      <w:divsChild>
        <w:div w:id="659699748">
          <w:marLeft w:val="0"/>
          <w:marRight w:val="0"/>
          <w:marTop w:val="0"/>
          <w:marBottom w:val="0"/>
          <w:divBdr>
            <w:top w:val="none" w:sz="0" w:space="0" w:color="auto"/>
            <w:left w:val="none" w:sz="0" w:space="0" w:color="auto"/>
            <w:bottom w:val="dotted" w:sz="4" w:space="0" w:color="DC3545"/>
            <w:right w:val="none" w:sz="0" w:space="0" w:color="auto"/>
          </w:divBdr>
        </w:div>
      </w:divsChild>
    </w:div>
    <w:div w:id="1329289136">
      <w:bodyDiv w:val="1"/>
      <w:marLeft w:val="0"/>
      <w:marRight w:val="0"/>
      <w:marTop w:val="0"/>
      <w:marBottom w:val="0"/>
      <w:divBdr>
        <w:top w:val="none" w:sz="0" w:space="0" w:color="auto"/>
        <w:left w:val="none" w:sz="0" w:space="0" w:color="auto"/>
        <w:bottom w:val="none" w:sz="0" w:space="0" w:color="auto"/>
        <w:right w:val="none" w:sz="0" w:space="0" w:color="auto"/>
      </w:divBdr>
      <w:divsChild>
        <w:div w:id="1785923069">
          <w:marLeft w:val="0"/>
          <w:marRight w:val="0"/>
          <w:marTop w:val="0"/>
          <w:marBottom w:val="0"/>
          <w:divBdr>
            <w:top w:val="none" w:sz="0" w:space="0" w:color="auto"/>
            <w:left w:val="none" w:sz="0" w:space="0" w:color="auto"/>
            <w:bottom w:val="dotted" w:sz="4" w:space="0" w:color="DC3545"/>
            <w:right w:val="none" w:sz="0" w:space="0" w:color="auto"/>
          </w:divBdr>
        </w:div>
      </w:divsChild>
    </w:div>
    <w:div w:id="1374843767">
      <w:bodyDiv w:val="1"/>
      <w:marLeft w:val="0"/>
      <w:marRight w:val="0"/>
      <w:marTop w:val="0"/>
      <w:marBottom w:val="0"/>
      <w:divBdr>
        <w:top w:val="none" w:sz="0" w:space="0" w:color="auto"/>
        <w:left w:val="none" w:sz="0" w:space="0" w:color="auto"/>
        <w:bottom w:val="none" w:sz="0" w:space="0" w:color="auto"/>
        <w:right w:val="none" w:sz="0" w:space="0" w:color="auto"/>
      </w:divBdr>
      <w:divsChild>
        <w:div w:id="55981032">
          <w:marLeft w:val="0"/>
          <w:marRight w:val="0"/>
          <w:marTop w:val="0"/>
          <w:marBottom w:val="0"/>
          <w:divBdr>
            <w:top w:val="none" w:sz="0" w:space="0" w:color="auto"/>
            <w:left w:val="none" w:sz="0" w:space="0" w:color="auto"/>
            <w:bottom w:val="dotted" w:sz="4" w:space="0" w:color="DC3545"/>
            <w:right w:val="none" w:sz="0" w:space="0" w:color="auto"/>
          </w:divBdr>
        </w:div>
      </w:divsChild>
    </w:div>
    <w:div w:id="1404135387">
      <w:bodyDiv w:val="1"/>
      <w:marLeft w:val="0"/>
      <w:marRight w:val="0"/>
      <w:marTop w:val="0"/>
      <w:marBottom w:val="0"/>
      <w:divBdr>
        <w:top w:val="none" w:sz="0" w:space="0" w:color="auto"/>
        <w:left w:val="none" w:sz="0" w:space="0" w:color="auto"/>
        <w:bottom w:val="none" w:sz="0" w:space="0" w:color="auto"/>
        <w:right w:val="none" w:sz="0" w:space="0" w:color="auto"/>
      </w:divBdr>
      <w:divsChild>
        <w:div w:id="249312872">
          <w:marLeft w:val="0"/>
          <w:marRight w:val="0"/>
          <w:marTop w:val="0"/>
          <w:marBottom w:val="0"/>
          <w:divBdr>
            <w:top w:val="none" w:sz="0" w:space="0" w:color="auto"/>
            <w:left w:val="none" w:sz="0" w:space="0" w:color="auto"/>
            <w:bottom w:val="dotted" w:sz="4" w:space="0" w:color="DC3545"/>
            <w:right w:val="none" w:sz="0" w:space="0" w:color="auto"/>
          </w:divBdr>
        </w:div>
      </w:divsChild>
    </w:div>
    <w:div w:id="1477183170">
      <w:bodyDiv w:val="1"/>
      <w:marLeft w:val="0"/>
      <w:marRight w:val="0"/>
      <w:marTop w:val="0"/>
      <w:marBottom w:val="0"/>
      <w:divBdr>
        <w:top w:val="none" w:sz="0" w:space="0" w:color="auto"/>
        <w:left w:val="none" w:sz="0" w:space="0" w:color="auto"/>
        <w:bottom w:val="none" w:sz="0" w:space="0" w:color="auto"/>
        <w:right w:val="none" w:sz="0" w:space="0" w:color="auto"/>
      </w:divBdr>
      <w:divsChild>
        <w:div w:id="1467240172">
          <w:marLeft w:val="0"/>
          <w:marRight w:val="0"/>
          <w:marTop w:val="0"/>
          <w:marBottom w:val="0"/>
          <w:divBdr>
            <w:top w:val="none" w:sz="0" w:space="0" w:color="auto"/>
            <w:left w:val="none" w:sz="0" w:space="0" w:color="auto"/>
            <w:bottom w:val="dotted" w:sz="4" w:space="0" w:color="DC3545"/>
            <w:right w:val="none" w:sz="0" w:space="0" w:color="auto"/>
          </w:divBdr>
        </w:div>
      </w:divsChild>
    </w:div>
    <w:div w:id="1517116327">
      <w:bodyDiv w:val="1"/>
      <w:marLeft w:val="0"/>
      <w:marRight w:val="0"/>
      <w:marTop w:val="0"/>
      <w:marBottom w:val="0"/>
      <w:divBdr>
        <w:top w:val="none" w:sz="0" w:space="0" w:color="auto"/>
        <w:left w:val="none" w:sz="0" w:space="0" w:color="auto"/>
        <w:bottom w:val="none" w:sz="0" w:space="0" w:color="auto"/>
        <w:right w:val="none" w:sz="0" w:space="0" w:color="auto"/>
      </w:divBdr>
      <w:divsChild>
        <w:div w:id="1399744054">
          <w:marLeft w:val="0"/>
          <w:marRight w:val="0"/>
          <w:marTop w:val="0"/>
          <w:marBottom w:val="0"/>
          <w:divBdr>
            <w:top w:val="none" w:sz="0" w:space="0" w:color="auto"/>
            <w:left w:val="none" w:sz="0" w:space="0" w:color="auto"/>
            <w:bottom w:val="dotted" w:sz="4" w:space="0" w:color="DC3545"/>
            <w:right w:val="none" w:sz="0" w:space="0" w:color="auto"/>
          </w:divBdr>
        </w:div>
      </w:divsChild>
    </w:div>
    <w:div w:id="1539126264">
      <w:bodyDiv w:val="1"/>
      <w:marLeft w:val="0"/>
      <w:marRight w:val="0"/>
      <w:marTop w:val="0"/>
      <w:marBottom w:val="0"/>
      <w:divBdr>
        <w:top w:val="none" w:sz="0" w:space="0" w:color="auto"/>
        <w:left w:val="none" w:sz="0" w:space="0" w:color="auto"/>
        <w:bottom w:val="none" w:sz="0" w:space="0" w:color="auto"/>
        <w:right w:val="none" w:sz="0" w:space="0" w:color="auto"/>
      </w:divBdr>
      <w:divsChild>
        <w:div w:id="872232619">
          <w:marLeft w:val="0"/>
          <w:marRight w:val="0"/>
          <w:marTop w:val="0"/>
          <w:marBottom w:val="0"/>
          <w:divBdr>
            <w:top w:val="none" w:sz="0" w:space="0" w:color="auto"/>
            <w:left w:val="none" w:sz="0" w:space="0" w:color="auto"/>
            <w:bottom w:val="dotted" w:sz="4" w:space="0" w:color="DC3545"/>
            <w:right w:val="none" w:sz="0" w:space="0" w:color="auto"/>
          </w:divBdr>
        </w:div>
      </w:divsChild>
    </w:div>
    <w:div w:id="1540781965">
      <w:bodyDiv w:val="1"/>
      <w:marLeft w:val="0"/>
      <w:marRight w:val="0"/>
      <w:marTop w:val="0"/>
      <w:marBottom w:val="0"/>
      <w:divBdr>
        <w:top w:val="none" w:sz="0" w:space="0" w:color="auto"/>
        <w:left w:val="none" w:sz="0" w:space="0" w:color="auto"/>
        <w:bottom w:val="none" w:sz="0" w:space="0" w:color="auto"/>
        <w:right w:val="none" w:sz="0" w:space="0" w:color="auto"/>
      </w:divBdr>
      <w:divsChild>
        <w:div w:id="289290273">
          <w:marLeft w:val="0"/>
          <w:marRight w:val="0"/>
          <w:marTop w:val="0"/>
          <w:marBottom w:val="0"/>
          <w:divBdr>
            <w:top w:val="none" w:sz="0" w:space="0" w:color="auto"/>
            <w:left w:val="none" w:sz="0" w:space="0" w:color="auto"/>
            <w:bottom w:val="dotted" w:sz="4" w:space="0" w:color="DC3545"/>
            <w:right w:val="none" w:sz="0" w:space="0" w:color="auto"/>
          </w:divBdr>
          <w:divsChild>
            <w:div w:id="13488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792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1">
          <w:marLeft w:val="0"/>
          <w:marRight w:val="0"/>
          <w:marTop w:val="0"/>
          <w:marBottom w:val="0"/>
          <w:divBdr>
            <w:top w:val="none" w:sz="0" w:space="0" w:color="auto"/>
            <w:left w:val="none" w:sz="0" w:space="0" w:color="auto"/>
            <w:bottom w:val="dotted" w:sz="4" w:space="0" w:color="DC3545"/>
            <w:right w:val="none" w:sz="0" w:space="0" w:color="auto"/>
          </w:divBdr>
        </w:div>
      </w:divsChild>
    </w:div>
    <w:div w:id="1546603924">
      <w:bodyDiv w:val="1"/>
      <w:marLeft w:val="0"/>
      <w:marRight w:val="0"/>
      <w:marTop w:val="0"/>
      <w:marBottom w:val="0"/>
      <w:divBdr>
        <w:top w:val="none" w:sz="0" w:space="0" w:color="auto"/>
        <w:left w:val="none" w:sz="0" w:space="0" w:color="auto"/>
        <w:bottom w:val="none" w:sz="0" w:space="0" w:color="auto"/>
        <w:right w:val="none" w:sz="0" w:space="0" w:color="auto"/>
      </w:divBdr>
      <w:divsChild>
        <w:div w:id="400445158">
          <w:marLeft w:val="0"/>
          <w:marRight w:val="0"/>
          <w:marTop w:val="0"/>
          <w:marBottom w:val="0"/>
          <w:divBdr>
            <w:top w:val="none" w:sz="0" w:space="0" w:color="auto"/>
            <w:left w:val="none" w:sz="0" w:space="0" w:color="auto"/>
            <w:bottom w:val="dotted" w:sz="4" w:space="0" w:color="DC3545"/>
            <w:right w:val="none" w:sz="0" w:space="0" w:color="auto"/>
          </w:divBdr>
        </w:div>
      </w:divsChild>
    </w:div>
    <w:div w:id="1548495366">
      <w:bodyDiv w:val="1"/>
      <w:marLeft w:val="0"/>
      <w:marRight w:val="0"/>
      <w:marTop w:val="0"/>
      <w:marBottom w:val="0"/>
      <w:divBdr>
        <w:top w:val="none" w:sz="0" w:space="0" w:color="auto"/>
        <w:left w:val="none" w:sz="0" w:space="0" w:color="auto"/>
        <w:bottom w:val="none" w:sz="0" w:space="0" w:color="auto"/>
        <w:right w:val="none" w:sz="0" w:space="0" w:color="auto"/>
      </w:divBdr>
      <w:divsChild>
        <w:div w:id="1480072270">
          <w:marLeft w:val="0"/>
          <w:marRight w:val="0"/>
          <w:marTop w:val="0"/>
          <w:marBottom w:val="0"/>
          <w:divBdr>
            <w:top w:val="none" w:sz="0" w:space="0" w:color="auto"/>
            <w:left w:val="none" w:sz="0" w:space="0" w:color="auto"/>
            <w:bottom w:val="dotted" w:sz="4" w:space="0" w:color="DC3545"/>
            <w:right w:val="none" w:sz="0" w:space="0" w:color="auto"/>
          </w:divBdr>
        </w:div>
      </w:divsChild>
    </w:div>
    <w:div w:id="1548639537">
      <w:bodyDiv w:val="1"/>
      <w:marLeft w:val="0"/>
      <w:marRight w:val="0"/>
      <w:marTop w:val="0"/>
      <w:marBottom w:val="0"/>
      <w:divBdr>
        <w:top w:val="none" w:sz="0" w:space="0" w:color="auto"/>
        <w:left w:val="none" w:sz="0" w:space="0" w:color="auto"/>
        <w:bottom w:val="none" w:sz="0" w:space="0" w:color="auto"/>
        <w:right w:val="none" w:sz="0" w:space="0" w:color="auto"/>
      </w:divBdr>
      <w:divsChild>
        <w:div w:id="1494485769">
          <w:marLeft w:val="0"/>
          <w:marRight w:val="0"/>
          <w:marTop w:val="0"/>
          <w:marBottom w:val="0"/>
          <w:divBdr>
            <w:top w:val="none" w:sz="0" w:space="0" w:color="auto"/>
            <w:left w:val="none" w:sz="0" w:space="0" w:color="auto"/>
            <w:bottom w:val="dotted" w:sz="4" w:space="0" w:color="DC3545"/>
            <w:right w:val="none" w:sz="0" w:space="0" w:color="auto"/>
          </w:divBdr>
        </w:div>
      </w:divsChild>
    </w:div>
    <w:div w:id="1557350845">
      <w:bodyDiv w:val="1"/>
      <w:marLeft w:val="0"/>
      <w:marRight w:val="0"/>
      <w:marTop w:val="0"/>
      <w:marBottom w:val="0"/>
      <w:divBdr>
        <w:top w:val="none" w:sz="0" w:space="0" w:color="auto"/>
        <w:left w:val="none" w:sz="0" w:space="0" w:color="auto"/>
        <w:bottom w:val="none" w:sz="0" w:space="0" w:color="auto"/>
        <w:right w:val="none" w:sz="0" w:space="0" w:color="auto"/>
      </w:divBdr>
      <w:divsChild>
        <w:div w:id="1221329172">
          <w:marLeft w:val="0"/>
          <w:marRight w:val="0"/>
          <w:marTop w:val="0"/>
          <w:marBottom w:val="0"/>
          <w:divBdr>
            <w:top w:val="none" w:sz="0" w:space="0" w:color="auto"/>
            <w:left w:val="none" w:sz="0" w:space="0" w:color="auto"/>
            <w:bottom w:val="dotted" w:sz="4" w:space="0" w:color="DC3545"/>
            <w:right w:val="none" w:sz="0" w:space="0" w:color="auto"/>
          </w:divBdr>
        </w:div>
      </w:divsChild>
    </w:div>
    <w:div w:id="1585258619">
      <w:bodyDiv w:val="1"/>
      <w:marLeft w:val="0"/>
      <w:marRight w:val="0"/>
      <w:marTop w:val="0"/>
      <w:marBottom w:val="0"/>
      <w:divBdr>
        <w:top w:val="none" w:sz="0" w:space="0" w:color="auto"/>
        <w:left w:val="none" w:sz="0" w:space="0" w:color="auto"/>
        <w:bottom w:val="none" w:sz="0" w:space="0" w:color="auto"/>
        <w:right w:val="none" w:sz="0" w:space="0" w:color="auto"/>
      </w:divBdr>
      <w:divsChild>
        <w:div w:id="387147982">
          <w:marLeft w:val="0"/>
          <w:marRight w:val="0"/>
          <w:marTop w:val="0"/>
          <w:marBottom w:val="0"/>
          <w:divBdr>
            <w:top w:val="none" w:sz="0" w:space="0" w:color="auto"/>
            <w:left w:val="none" w:sz="0" w:space="0" w:color="auto"/>
            <w:bottom w:val="dotted" w:sz="4" w:space="0" w:color="DC3545"/>
            <w:right w:val="none" w:sz="0" w:space="0" w:color="auto"/>
          </w:divBdr>
        </w:div>
      </w:divsChild>
    </w:div>
    <w:div w:id="1601404484">
      <w:bodyDiv w:val="1"/>
      <w:marLeft w:val="0"/>
      <w:marRight w:val="0"/>
      <w:marTop w:val="0"/>
      <w:marBottom w:val="0"/>
      <w:divBdr>
        <w:top w:val="none" w:sz="0" w:space="0" w:color="auto"/>
        <w:left w:val="none" w:sz="0" w:space="0" w:color="auto"/>
        <w:bottom w:val="none" w:sz="0" w:space="0" w:color="auto"/>
        <w:right w:val="none" w:sz="0" w:space="0" w:color="auto"/>
      </w:divBdr>
      <w:divsChild>
        <w:div w:id="1956255281">
          <w:marLeft w:val="0"/>
          <w:marRight w:val="0"/>
          <w:marTop w:val="0"/>
          <w:marBottom w:val="0"/>
          <w:divBdr>
            <w:top w:val="none" w:sz="0" w:space="0" w:color="auto"/>
            <w:left w:val="none" w:sz="0" w:space="0" w:color="auto"/>
            <w:bottom w:val="dotted" w:sz="4" w:space="0" w:color="DC3545"/>
            <w:right w:val="none" w:sz="0" w:space="0" w:color="auto"/>
          </w:divBdr>
        </w:div>
      </w:divsChild>
    </w:div>
    <w:div w:id="1628924135">
      <w:bodyDiv w:val="1"/>
      <w:marLeft w:val="0"/>
      <w:marRight w:val="0"/>
      <w:marTop w:val="0"/>
      <w:marBottom w:val="0"/>
      <w:divBdr>
        <w:top w:val="none" w:sz="0" w:space="0" w:color="auto"/>
        <w:left w:val="none" w:sz="0" w:space="0" w:color="auto"/>
        <w:bottom w:val="none" w:sz="0" w:space="0" w:color="auto"/>
        <w:right w:val="none" w:sz="0" w:space="0" w:color="auto"/>
      </w:divBdr>
      <w:divsChild>
        <w:div w:id="194778182">
          <w:marLeft w:val="0"/>
          <w:marRight w:val="0"/>
          <w:marTop w:val="0"/>
          <w:marBottom w:val="0"/>
          <w:divBdr>
            <w:top w:val="none" w:sz="0" w:space="0" w:color="auto"/>
            <w:left w:val="none" w:sz="0" w:space="0" w:color="auto"/>
            <w:bottom w:val="dotted" w:sz="4" w:space="0" w:color="DC3545"/>
            <w:right w:val="none" w:sz="0" w:space="0" w:color="auto"/>
          </w:divBdr>
        </w:div>
      </w:divsChild>
    </w:div>
    <w:div w:id="1630167754">
      <w:bodyDiv w:val="1"/>
      <w:marLeft w:val="0"/>
      <w:marRight w:val="0"/>
      <w:marTop w:val="0"/>
      <w:marBottom w:val="0"/>
      <w:divBdr>
        <w:top w:val="none" w:sz="0" w:space="0" w:color="auto"/>
        <w:left w:val="none" w:sz="0" w:space="0" w:color="auto"/>
        <w:bottom w:val="none" w:sz="0" w:space="0" w:color="auto"/>
        <w:right w:val="none" w:sz="0" w:space="0" w:color="auto"/>
      </w:divBdr>
      <w:divsChild>
        <w:div w:id="2029016299">
          <w:marLeft w:val="0"/>
          <w:marRight w:val="0"/>
          <w:marTop w:val="0"/>
          <w:marBottom w:val="0"/>
          <w:divBdr>
            <w:top w:val="none" w:sz="0" w:space="0" w:color="auto"/>
            <w:left w:val="none" w:sz="0" w:space="0" w:color="auto"/>
            <w:bottom w:val="dotted" w:sz="4" w:space="0" w:color="DC3545"/>
            <w:right w:val="none" w:sz="0" w:space="0" w:color="auto"/>
          </w:divBdr>
          <w:divsChild>
            <w:div w:id="11362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2428">
      <w:bodyDiv w:val="1"/>
      <w:marLeft w:val="0"/>
      <w:marRight w:val="0"/>
      <w:marTop w:val="0"/>
      <w:marBottom w:val="0"/>
      <w:divBdr>
        <w:top w:val="none" w:sz="0" w:space="0" w:color="auto"/>
        <w:left w:val="none" w:sz="0" w:space="0" w:color="auto"/>
        <w:bottom w:val="none" w:sz="0" w:space="0" w:color="auto"/>
        <w:right w:val="none" w:sz="0" w:space="0" w:color="auto"/>
      </w:divBdr>
      <w:divsChild>
        <w:div w:id="1585649935">
          <w:marLeft w:val="0"/>
          <w:marRight w:val="0"/>
          <w:marTop w:val="0"/>
          <w:marBottom w:val="0"/>
          <w:divBdr>
            <w:top w:val="none" w:sz="0" w:space="0" w:color="auto"/>
            <w:left w:val="none" w:sz="0" w:space="0" w:color="auto"/>
            <w:bottom w:val="dotted" w:sz="4" w:space="0" w:color="DC3545"/>
            <w:right w:val="none" w:sz="0" w:space="0" w:color="auto"/>
          </w:divBdr>
        </w:div>
      </w:divsChild>
    </w:div>
    <w:div w:id="1728840010">
      <w:bodyDiv w:val="1"/>
      <w:marLeft w:val="0"/>
      <w:marRight w:val="0"/>
      <w:marTop w:val="0"/>
      <w:marBottom w:val="0"/>
      <w:divBdr>
        <w:top w:val="none" w:sz="0" w:space="0" w:color="auto"/>
        <w:left w:val="none" w:sz="0" w:space="0" w:color="auto"/>
        <w:bottom w:val="none" w:sz="0" w:space="0" w:color="auto"/>
        <w:right w:val="none" w:sz="0" w:space="0" w:color="auto"/>
      </w:divBdr>
      <w:divsChild>
        <w:div w:id="731193599">
          <w:marLeft w:val="0"/>
          <w:marRight w:val="0"/>
          <w:marTop w:val="0"/>
          <w:marBottom w:val="0"/>
          <w:divBdr>
            <w:top w:val="none" w:sz="0" w:space="0" w:color="auto"/>
            <w:left w:val="none" w:sz="0" w:space="0" w:color="auto"/>
            <w:bottom w:val="dotted" w:sz="4" w:space="0" w:color="DC3545"/>
            <w:right w:val="none" w:sz="0" w:space="0" w:color="auto"/>
          </w:divBdr>
        </w:div>
      </w:divsChild>
    </w:div>
    <w:div w:id="1773166971">
      <w:bodyDiv w:val="1"/>
      <w:marLeft w:val="0"/>
      <w:marRight w:val="0"/>
      <w:marTop w:val="0"/>
      <w:marBottom w:val="0"/>
      <w:divBdr>
        <w:top w:val="none" w:sz="0" w:space="0" w:color="auto"/>
        <w:left w:val="none" w:sz="0" w:space="0" w:color="auto"/>
        <w:bottom w:val="none" w:sz="0" w:space="0" w:color="auto"/>
        <w:right w:val="none" w:sz="0" w:space="0" w:color="auto"/>
      </w:divBdr>
      <w:divsChild>
        <w:div w:id="282883119">
          <w:marLeft w:val="0"/>
          <w:marRight w:val="0"/>
          <w:marTop w:val="0"/>
          <w:marBottom w:val="0"/>
          <w:divBdr>
            <w:top w:val="none" w:sz="0" w:space="0" w:color="auto"/>
            <w:left w:val="none" w:sz="0" w:space="0" w:color="auto"/>
            <w:bottom w:val="dotted" w:sz="4" w:space="0" w:color="DC3545"/>
            <w:right w:val="none" w:sz="0" w:space="0" w:color="auto"/>
          </w:divBdr>
        </w:div>
      </w:divsChild>
    </w:div>
    <w:div w:id="1818568926">
      <w:bodyDiv w:val="1"/>
      <w:marLeft w:val="0"/>
      <w:marRight w:val="0"/>
      <w:marTop w:val="0"/>
      <w:marBottom w:val="0"/>
      <w:divBdr>
        <w:top w:val="none" w:sz="0" w:space="0" w:color="auto"/>
        <w:left w:val="none" w:sz="0" w:space="0" w:color="auto"/>
        <w:bottom w:val="none" w:sz="0" w:space="0" w:color="auto"/>
        <w:right w:val="none" w:sz="0" w:space="0" w:color="auto"/>
      </w:divBdr>
      <w:divsChild>
        <w:div w:id="355737235">
          <w:marLeft w:val="0"/>
          <w:marRight w:val="0"/>
          <w:marTop w:val="0"/>
          <w:marBottom w:val="0"/>
          <w:divBdr>
            <w:top w:val="none" w:sz="0" w:space="0" w:color="auto"/>
            <w:left w:val="none" w:sz="0" w:space="0" w:color="auto"/>
            <w:bottom w:val="dotted" w:sz="4" w:space="0" w:color="DC3545"/>
            <w:right w:val="none" w:sz="0" w:space="0" w:color="auto"/>
          </w:divBdr>
        </w:div>
      </w:divsChild>
    </w:div>
    <w:div w:id="1893031497">
      <w:bodyDiv w:val="1"/>
      <w:marLeft w:val="0"/>
      <w:marRight w:val="0"/>
      <w:marTop w:val="0"/>
      <w:marBottom w:val="0"/>
      <w:divBdr>
        <w:top w:val="none" w:sz="0" w:space="0" w:color="auto"/>
        <w:left w:val="none" w:sz="0" w:space="0" w:color="auto"/>
        <w:bottom w:val="none" w:sz="0" w:space="0" w:color="auto"/>
        <w:right w:val="none" w:sz="0" w:space="0" w:color="auto"/>
      </w:divBdr>
      <w:divsChild>
        <w:div w:id="1633827300">
          <w:marLeft w:val="0"/>
          <w:marRight w:val="0"/>
          <w:marTop w:val="0"/>
          <w:marBottom w:val="0"/>
          <w:divBdr>
            <w:top w:val="none" w:sz="0" w:space="0" w:color="auto"/>
            <w:left w:val="none" w:sz="0" w:space="0" w:color="auto"/>
            <w:bottom w:val="dotted" w:sz="4" w:space="0" w:color="DC3545"/>
            <w:right w:val="none" w:sz="0" w:space="0" w:color="auto"/>
          </w:divBdr>
        </w:div>
      </w:divsChild>
    </w:div>
    <w:div w:id="1906378652">
      <w:bodyDiv w:val="1"/>
      <w:marLeft w:val="0"/>
      <w:marRight w:val="0"/>
      <w:marTop w:val="0"/>
      <w:marBottom w:val="0"/>
      <w:divBdr>
        <w:top w:val="none" w:sz="0" w:space="0" w:color="auto"/>
        <w:left w:val="none" w:sz="0" w:space="0" w:color="auto"/>
        <w:bottom w:val="none" w:sz="0" w:space="0" w:color="auto"/>
        <w:right w:val="none" w:sz="0" w:space="0" w:color="auto"/>
      </w:divBdr>
      <w:divsChild>
        <w:div w:id="568731543">
          <w:marLeft w:val="0"/>
          <w:marRight w:val="0"/>
          <w:marTop w:val="0"/>
          <w:marBottom w:val="0"/>
          <w:divBdr>
            <w:top w:val="none" w:sz="0" w:space="0" w:color="auto"/>
            <w:left w:val="none" w:sz="0" w:space="0" w:color="auto"/>
            <w:bottom w:val="dotted" w:sz="4" w:space="0" w:color="DC3545"/>
            <w:right w:val="none" w:sz="0" w:space="0" w:color="auto"/>
          </w:divBdr>
        </w:div>
      </w:divsChild>
    </w:div>
    <w:div w:id="1910187787">
      <w:bodyDiv w:val="1"/>
      <w:marLeft w:val="0"/>
      <w:marRight w:val="0"/>
      <w:marTop w:val="0"/>
      <w:marBottom w:val="0"/>
      <w:divBdr>
        <w:top w:val="none" w:sz="0" w:space="0" w:color="auto"/>
        <w:left w:val="none" w:sz="0" w:space="0" w:color="auto"/>
        <w:bottom w:val="none" w:sz="0" w:space="0" w:color="auto"/>
        <w:right w:val="none" w:sz="0" w:space="0" w:color="auto"/>
      </w:divBdr>
      <w:divsChild>
        <w:div w:id="388647033">
          <w:marLeft w:val="0"/>
          <w:marRight w:val="0"/>
          <w:marTop w:val="0"/>
          <w:marBottom w:val="0"/>
          <w:divBdr>
            <w:top w:val="none" w:sz="0" w:space="0" w:color="auto"/>
            <w:left w:val="none" w:sz="0" w:space="0" w:color="auto"/>
            <w:bottom w:val="dotted" w:sz="4" w:space="0" w:color="DC3545"/>
            <w:right w:val="none" w:sz="0" w:space="0" w:color="auto"/>
          </w:divBdr>
        </w:div>
      </w:divsChild>
    </w:div>
    <w:div w:id="1911960143">
      <w:bodyDiv w:val="1"/>
      <w:marLeft w:val="0"/>
      <w:marRight w:val="0"/>
      <w:marTop w:val="0"/>
      <w:marBottom w:val="0"/>
      <w:divBdr>
        <w:top w:val="none" w:sz="0" w:space="0" w:color="auto"/>
        <w:left w:val="none" w:sz="0" w:space="0" w:color="auto"/>
        <w:bottom w:val="none" w:sz="0" w:space="0" w:color="auto"/>
        <w:right w:val="none" w:sz="0" w:space="0" w:color="auto"/>
      </w:divBdr>
      <w:divsChild>
        <w:div w:id="1327857636">
          <w:marLeft w:val="0"/>
          <w:marRight w:val="0"/>
          <w:marTop w:val="0"/>
          <w:marBottom w:val="0"/>
          <w:divBdr>
            <w:top w:val="none" w:sz="0" w:space="0" w:color="auto"/>
            <w:left w:val="none" w:sz="0" w:space="0" w:color="auto"/>
            <w:bottom w:val="dotted" w:sz="4" w:space="0" w:color="DC3545"/>
            <w:right w:val="none" w:sz="0" w:space="0" w:color="auto"/>
          </w:divBdr>
        </w:div>
      </w:divsChild>
    </w:div>
    <w:div w:id="1934431398">
      <w:bodyDiv w:val="1"/>
      <w:marLeft w:val="0"/>
      <w:marRight w:val="0"/>
      <w:marTop w:val="0"/>
      <w:marBottom w:val="0"/>
      <w:divBdr>
        <w:top w:val="none" w:sz="0" w:space="0" w:color="auto"/>
        <w:left w:val="none" w:sz="0" w:space="0" w:color="auto"/>
        <w:bottom w:val="none" w:sz="0" w:space="0" w:color="auto"/>
        <w:right w:val="none" w:sz="0" w:space="0" w:color="auto"/>
      </w:divBdr>
      <w:divsChild>
        <w:div w:id="1007442943">
          <w:marLeft w:val="0"/>
          <w:marRight w:val="0"/>
          <w:marTop w:val="0"/>
          <w:marBottom w:val="0"/>
          <w:divBdr>
            <w:top w:val="none" w:sz="0" w:space="0" w:color="auto"/>
            <w:left w:val="none" w:sz="0" w:space="0" w:color="auto"/>
            <w:bottom w:val="dotted" w:sz="4" w:space="0" w:color="DC3545"/>
            <w:right w:val="none" w:sz="0" w:space="0" w:color="auto"/>
          </w:divBdr>
        </w:div>
      </w:divsChild>
    </w:div>
    <w:div w:id="2059351276">
      <w:bodyDiv w:val="1"/>
      <w:marLeft w:val="0"/>
      <w:marRight w:val="0"/>
      <w:marTop w:val="0"/>
      <w:marBottom w:val="0"/>
      <w:divBdr>
        <w:top w:val="none" w:sz="0" w:space="0" w:color="auto"/>
        <w:left w:val="none" w:sz="0" w:space="0" w:color="auto"/>
        <w:bottom w:val="none" w:sz="0" w:space="0" w:color="auto"/>
        <w:right w:val="none" w:sz="0" w:space="0" w:color="auto"/>
      </w:divBdr>
      <w:divsChild>
        <w:div w:id="175964997">
          <w:marLeft w:val="0"/>
          <w:marRight w:val="0"/>
          <w:marTop w:val="0"/>
          <w:marBottom w:val="0"/>
          <w:divBdr>
            <w:top w:val="none" w:sz="0" w:space="0" w:color="auto"/>
            <w:left w:val="none" w:sz="0" w:space="0" w:color="auto"/>
            <w:bottom w:val="dotted" w:sz="4" w:space="0" w:color="DC3545"/>
            <w:right w:val="none" w:sz="0" w:space="0" w:color="auto"/>
          </w:divBdr>
        </w:div>
      </w:divsChild>
    </w:div>
    <w:div w:id="2067797358">
      <w:bodyDiv w:val="1"/>
      <w:marLeft w:val="0"/>
      <w:marRight w:val="0"/>
      <w:marTop w:val="0"/>
      <w:marBottom w:val="0"/>
      <w:divBdr>
        <w:top w:val="none" w:sz="0" w:space="0" w:color="auto"/>
        <w:left w:val="none" w:sz="0" w:space="0" w:color="auto"/>
        <w:bottom w:val="none" w:sz="0" w:space="0" w:color="auto"/>
        <w:right w:val="none" w:sz="0" w:space="0" w:color="auto"/>
      </w:divBdr>
      <w:divsChild>
        <w:div w:id="1481925175">
          <w:marLeft w:val="0"/>
          <w:marRight w:val="0"/>
          <w:marTop w:val="0"/>
          <w:marBottom w:val="0"/>
          <w:divBdr>
            <w:top w:val="none" w:sz="0" w:space="0" w:color="auto"/>
            <w:left w:val="none" w:sz="0" w:space="0" w:color="auto"/>
            <w:bottom w:val="dotted" w:sz="4" w:space="0" w:color="DC3545"/>
            <w:right w:val="none" w:sz="0" w:space="0" w:color="auto"/>
          </w:divBdr>
        </w:div>
      </w:divsChild>
    </w:div>
    <w:div w:id="2081055443">
      <w:bodyDiv w:val="1"/>
      <w:marLeft w:val="0"/>
      <w:marRight w:val="0"/>
      <w:marTop w:val="0"/>
      <w:marBottom w:val="0"/>
      <w:divBdr>
        <w:top w:val="none" w:sz="0" w:space="0" w:color="auto"/>
        <w:left w:val="none" w:sz="0" w:space="0" w:color="auto"/>
        <w:bottom w:val="none" w:sz="0" w:space="0" w:color="auto"/>
        <w:right w:val="none" w:sz="0" w:space="0" w:color="auto"/>
      </w:divBdr>
      <w:divsChild>
        <w:div w:id="1328171637">
          <w:marLeft w:val="0"/>
          <w:marRight w:val="0"/>
          <w:marTop w:val="0"/>
          <w:marBottom w:val="0"/>
          <w:divBdr>
            <w:top w:val="none" w:sz="0" w:space="0" w:color="auto"/>
            <w:left w:val="none" w:sz="0" w:space="0" w:color="auto"/>
            <w:bottom w:val="dotted" w:sz="4" w:space="0" w:color="DC3545"/>
            <w:right w:val="none" w:sz="0" w:space="0" w:color="auto"/>
          </w:divBdr>
        </w:div>
      </w:divsChild>
    </w:div>
    <w:div w:id="2087220793">
      <w:bodyDiv w:val="1"/>
      <w:marLeft w:val="0"/>
      <w:marRight w:val="0"/>
      <w:marTop w:val="0"/>
      <w:marBottom w:val="0"/>
      <w:divBdr>
        <w:top w:val="none" w:sz="0" w:space="0" w:color="auto"/>
        <w:left w:val="none" w:sz="0" w:space="0" w:color="auto"/>
        <w:bottom w:val="none" w:sz="0" w:space="0" w:color="auto"/>
        <w:right w:val="none" w:sz="0" w:space="0" w:color="auto"/>
      </w:divBdr>
      <w:divsChild>
        <w:div w:id="362175214">
          <w:marLeft w:val="0"/>
          <w:marRight w:val="0"/>
          <w:marTop w:val="0"/>
          <w:marBottom w:val="0"/>
          <w:divBdr>
            <w:top w:val="none" w:sz="0" w:space="0" w:color="auto"/>
            <w:left w:val="none" w:sz="0" w:space="0" w:color="auto"/>
            <w:bottom w:val="dotted" w:sz="4" w:space="0" w:color="DC3545"/>
            <w:right w:val="none" w:sz="0" w:space="0" w:color="auto"/>
          </w:divBdr>
        </w:div>
      </w:divsChild>
    </w:div>
    <w:div w:id="2096973037">
      <w:bodyDiv w:val="1"/>
      <w:marLeft w:val="0"/>
      <w:marRight w:val="0"/>
      <w:marTop w:val="0"/>
      <w:marBottom w:val="0"/>
      <w:divBdr>
        <w:top w:val="none" w:sz="0" w:space="0" w:color="auto"/>
        <w:left w:val="none" w:sz="0" w:space="0" w:color="auto"/>
        <w:bottom w:val="none" w:sz="0" w:space="0" w:color="auto"/>
        <w:right w:val="none" w:sz="0" w:space="0" w:color="auto"/>
      </w:divBdr>
      <w:divsChild>
        <w:div w:id="1605647571">
          <w:marLeft w:val="0"/>
          <w:marRight w:val="0"/>
          <w:marTop w:val="0"/>
          <w:marBottom w:val="0"/>
          <w:divBdr>
            <w:top w:val="none" w:sz="0" w:space="0" w:color="auto"/>
            <w:left w:val="none" w:sz="0" w:space="0" w:color="auto"/>
            <w:bottom w:val="dotted" w:sz="4" w:space="0" w:color="DC3545"/>
            <w:right w:val="none" w:sz="0" w:space="0" w:color="auto"/>
          </w:divBdr>
        </w:div>
      </w:divsChild>
    </w:div>
    <w:div w:id="2107576703">
      <w:bodyDiv w:val="1"/>
      <w:marLeft w:val="0"/>
      <w:marRight w:val="0"/>
      <w:marTop w:val="0"/>
      <w:marBottom w:val="0"/>
      <w:divBdr>
        <w:top w:val="none" w:sz="0" w:space="0" w:color="auto"/>
        <w:left w:val="none" w:sz="0" w:space="0" w:color="auto"/>
        <w:bottom w:val="none" w:sz="0" w:space="0" w:color="auto"/>
        <w:right w:val="none" w:sz="0" w:space="0" w:color="auto"/>
      </w:divBdr>
      <w:divsChild>
        <w:div w:id="906646093">
          <w:marLeft w:val="0"/>
          <w:marRight w:val="0"/>
          <w:marTop w:val="0"/>
          <w:marBottom w:val="0"/>
          <w:divBdr>
            <w:top w:val="none" w:sz="0" w:space="0" w:color="auto"/>
            <w:left w:val="none" w:sz="0" w:space="0" w:color="auto"/>
            <w:bottom w:val="dotted" w:sz="4" w:space="0" w:color="DC3545"/>
            <w:right w:val="none" w:sz="0" w:space="0" w:color="auto"/>
          </w:divBdr>
        </w:div>
      </w:divsChild>
    </w:div>
    <w:div w:id="2135364053">
      <w:bodyDiv w:val="1"/>
      <w:marLeft w:val="0"/>
      <w:marRight w:val="0"/>
      <w:marTop w:val="0"/>
      <w:marBottom w:val="0"/>
      <w:divBdr>
        <w:top w:val="none" w:sz="0" w:space="0" w:color="auto"/>
        <w:left w:val="none" w:sz="0" w:space="0" w:color="auto"/>
        <w:bottom w:val="none" w:sz="0" w:space="0" w:color="auto"/>
        <w:right w:val="none" w:sz="0" w:space="0" w:color="auto"/>
      </w:divBdr>
      <w:divsChild>
        <w:div w:id="1388800414">
          <w:marLeft w:val="0"/>
          <w:marRight w:val="0"/>
          <w:marTop w:val="0"/>
          <w:marBottom w:val="0"/>
          <w:divBdr>
            <w:top w:val="none" w:sz="0" w:space="0" w:color="auto"/>
            <w:left w:val="none" w:sz="0" w:space="0" w:color="auto"/>
            <w:bottom w:val="dotted" w:sz="4" w:space="0" w:color="DC3545"/>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2022-08-02T03:02:00Z</dcterms:created>
  <dcterms:modified xsi:type="dcterms:W3CDTF">2022-08-02T10:11:00Z</dcterms:modified>
</cp:coreProperties>
</file>